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vertAnchor="text" w:tblpY="1"/>
        <w:tblOverlap w:val="never"/>
        <w:tblW w:w="0" w:type="auto"/>
        <w:tblLayout w:type="fixed"/>
        <w:tblCellMar>
          <w:left w:w="0" w:type="dxa"/>
          <w:right w:w="0" w:type="dxa"/>
        </w:tblCellMar>
        <w:tblLook w:val="04A0" w:firstRow="1" w:lastRow="0" w:firstColumn="1" w:lastColumn="0" w:noHBand="0" w:noVBand="1"/>
      </w:tblPr>
      <w:tblGrid>
        <w:gridCol w:w="7128"/>
      </w:tblGrid>
      <w:tr w:rsidR="00AD3EC8" w:rsidRPr="00603F44" w:rsidTr="00517D96">
        <w:trPr>
          <w:trHeight w:val="1728"/>
        </w:trPr>
        <w:tc>
          <w:tcPr>
            <w:tcW w:w="7128" w:type="dxa"/>
            <w:tcBorders>
              <w:top w:val="nil"/>
              <w:left w:val="nil"/>
              <w:bottom w:val="nil"/>
              <w:right w:val="nil"/>
            </w:tcBorders>
            <w:tcMar>
              <w:bottom w:w="144" w:type="dxa"/>
            </w:tcMar>
          </w:tcPr>
          <w:p w:rsidR="00377CD5" w:rsidRDefault="00153D82" w:rsidP="00153D82">
            <w:pPr>
              <w:pStyle w:val="hpeheadline1"/>
            </w:pPr>
            <w:r>
              <w:t>Backup Environment Initial Assessment Report</w:t>
            </w:r>
          </w:p>
          <w:p w:rsidR="00B7709C" w:rsidRPr="00377CD5" w:rsidRDefault="00C73C5B" w:rsidP="00377CD5">
            <w:pPr>
              <w:pStyle w:val="hpeheadline2"/>
              <w:framePr w:wrap="auto" w:vAnchor="margin" w:yAlign="inline"/>
              <w:suppressOverlap w:val="0"/>
            </w:pPr>
            <w:proofErr w:type="spellStart"/>
            <w:r>
              <w:t>CustomerY</w:t>
            </w:r>
            <w:proofErr w:type="spellEnd"/>
          </w:p>
        </w:tc>
      </w:tr>
      <w:tr w:rsidR="00AD3EC8" w:rsidRPr="00603F44" w:rsidTr="00656006">
        <w:trPr>
          <w:trHeight w:hRule="exact" w:val="173"/>
        </w:trPr>
        <w:tc>
          <w:tcPr>
            <w:tcW w:w="7128" w:type="dxa"/>
            <w:tcBorders>
              <w:top w:val="single" w:sz="2" w:space="0" w:color="auto"/>
              <w:left w:val="nil"/>
              <w:bottom w:val="nil"/>
              <w:right w:val="nil"/>
            </w:tcBorders>
          </w:tcPr>
          <w:p w:rsidR="00AD3EC8" w:rsidRPr="00603F44" w:rsidRDefault="00AD3EC8" w:rsidP="00CA730C">
            <w:pPr>
              <w:pStyle w:val="hpebodycopyARIAL"/>
            </w:pPr>
          </w:p>
        </w:tc>
      </w:tr>
    </w:tbl>
    <w:p w:rsidR="00153D82" w:rsidRDefault="006E26A0" w:rsidP="00603F44">
      <w:pPr>
        <w:pStyle w:val="hpeintroduction"/>
      </w:pPr>
      <w:r w:rsidRPr="00603F44">
        <w:rPr>
          <w:noProof/>
        </w:rPr>
        <mc:AlternateContent>
          <mc:Choice Requires="wps">
            <w:drawing>
              <wp:anchor distT="0" distB="0" distL="114300" distR="114300" simplePos="0" relativeHeight="251649024" behindDoc="0" locked="0" layoutInCell="1" allowOverlap="1" wp14:anchorId="37C2A98E" wp14:editId="41EF7651">
                <wp:simplePos x="0" y="0"/>
                <wp:positionH relativeFrom="page">
                  <wp:posOffset>5442508</wp:posOffset>
                </wp:positionH>
                <wp:positionV relativeFrom="margin">
                  <wp:posOffset>1829</wp:posOffset>
                </wp:positionV>
                <wp:extent cx="1872691" cy="2914650"/>
                <wp:effectExtent l="0" t="0" r="0" b="0"/>
                <wp:wrapNone/>
                <wp:docPr id="21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2691" cy="2914650"/>
                        </a:xfrm>
                        <a:prstGeom prst="rect">
                          <a:avLst/>
                        </a:prstGeom>
                        <a:noFill/>
                        <a:ln w="15875">
                          <a:noFill/>
                        </a:ln>
                        <a:extLst/>
                      </wps:spPr>
                      <wps:style>
                        <a:lnRef idx="0">
                          <a:scrgbClr r="0" g="0" b="0"/>
                        </a:lnRef>
                        <a:fillRef idx="1002">
                          <a:schemeClr val="lt2"/>
                        </a:fillRef>
                        <a:effectRef idx="0">
                          <a:scrgbClr r="0" g="0" b="0"/>
                        </a:effectRef>
                        <a:fontRef idx="major"/>
                      </wps:style>
                      <wps:txbx>
                        <w:txbxContent>
                          <w:p w:rsidR="00EA1CA7" w:rsidRDefault="00EA1CA7" w:rsidP="006A0C2C">
                            <w:pPr>
                              <w:pStyle w:val="hpecalloutheader"/>
                              <w:jc w:val="center"/>
                            </w:pPr>
                            <w:r>
                              <w:t>June 6, 2016</w:t>
                            </w:r>
                          </w:p>
                          <w:p w:rsidR="00EA1CA7" w:rsidRDefault="00EA1CA7" w:rsidP="006A0C2C">
                            <w:pPr>
                              <w:pStyle w:val="hpecalloutheader"/>
                              <w:jc w:val="center"/>
                            </w:pPr>
                          </w:p>
                          <w:p w:rsidR="00EA1CA7" w:rsidRPr="006A0C2C" w:rsidRDefault="00EA1CA7" w:rsidP="006A0C2C">
                            <w:pPr>
                              <w:pStyle w:val="hpecalloutheader"/>
                              <w:jc w:val="center"/>
                              <w:rPr>
                                <w:rFonts w:asciiTheme="minorHAnsi" w:hAnsiTheme="minorHAnsi" w:cstheme="minorHAnsi"/>
                              </w:rPr>
                            </w:pPr>
                            <w:r w:rsidRPr="006A0C2C">
                              <w:rPr>
                                <w:rFonts w:asciiTheme="minorHAnsi" w:hAnsiTheme="minorHAnsi" w:cstheme="minorHAnsi"/>
                              </w:rPr>
                              <w:t>Prepared By</w:t>
                            </w:r>
                          </w:p>
                          <w:p w:rsidR="00EA1CA7" w:rsidRPr="006A0C2C" w:rsidRDefault="00C73C5B" w:rsidP="006A0C2C">
                            <w:pPr>
                              <w:pStyle w:val="hpecallouttext"/>
                              <w:jc w:val="center"/>
                              <w:rPr>
                                <w:b/>
                              </w:rPr>
                            </w:pPr>
                            <w:r>
                              <w:rPr>
                                <w:b/>
                              </w:rPr>
                              <w:t>xxxx</w:t>
                            </w:r>
                            <w:r w:rsidR="00EA1CA7" w:rsidRPr="006A0C2C">
                              <w:rPr>
                                <w:b/>
                              </w:rPr>
                              <w:t>@hpe.com</w:t>
                            </w:r>
                          </w:p>
                          <w:p w:rsidR="00EA1CA7" w:rsidRDefault="00EA1CA7" w:rsidP="006A0C2C">
                            <w:pPr>
                              <w:pStyle w:val="hpecallouttext"/>
                              <w:jc w:val="center"/>
                            </w:pPr>
                          </w:p>
                          <w:p w:rsidR="00EA1CA7" w:rsidRDefault="00EA1CA7" w:rsidP="006A0C2C">
                            <w:pPr>
                              <w:pStyle w:val="hpecallouttext"/>
                              <w:jc w:val="center"/>
                            </w:pPr>
                            <w:r>
                              <w:t>&lt;Insert Presenter Name&gt;</w:t>
                            </w:r>
                          </w:p>
                          <w:p w:rsidR="00EA1CA7" w:rsidRDefault="00EA1CA7" w:rsidP="006A0C2C">
                            <w:pPr>
                              <w:pStyle w:val="hpecallouttext"/>
                              <w:jc w:val="center"/>
                            </w:pPr>
                          </w:p>
                          <w:p w:rsidR="00EA1CA7" w:rsidRDefault="00EA1CA7" w:rsidP="006A0C2C">
                            <w:pPr>
                              <w:pStyle w:val="hpecallouttext"/>
                              <w:jc w:val="center"/>
                            </w:pPr>
                            <w:r>
                              <w:t>&lt;</w:t>
                            </w:r>
                            <w:proofErr w:type="gramStart"/>
                            <w:r>
                              <w:t>insert</w:t>
                            </w:r>
                            <w:proofErr w:type="gramEnd"/>
                            <w:r>
                              <w:t xml:space="preserve"> Presenter Title&gt;</w:t>
                            </w:r>
                          </w:p>
                          <w:p w:rsidR="00EA1CA7" w:rsidRDefault="00EA1CA7" w:rsidP="006A0C2C">
                            <w:pPr>
                              <w:pStyle w:val="hpecallouttext"/>
                              <w:jc w:val="center"/>
                            </w:pPr>
                          </w:p>
                          <w:p w:rsidR="00EA1CA7" w:rsidRDefault="00EA1CA7" w:rsidP="006A0C2C">
                            <w:pPr>
                              <w:pStyle w:val="hpecallouttext"/>
                              <w:jc w:val="center"/>
                            </w:pPr>
                          </w:p>
                          <w:p w:rsidR="00EA1CA7" w:rsidRDefault="00EA1CA7" w:rsidP="006A0C2C">
                            <w:pPr>
                              <w:pStyle w:val="hpecallouttext"/>
                              <w:jc w:val="center"/>
                            </w:pPr>
                          </w:p>
                          <w:p w:rsidR="00EA1CA7" w:rsidRDefault="00EA1CA7" w:rsidP="006A0C2C">
                            <w:pPr>
                              <w:pStyle w:val="hpecallouttext"/>
                              <w:jc w:val="center"/>
                            </w:pPr>
                          </w:p>
                          <w:p w:rsidR="00EA1CA7" w:rsidRDefault="00EA1CA7" w:rsidP="006A0C2C">
                            <w:pPr>
                              <w:pStyle w:val="hpecallouttext"/>
                              <w:jc w:val="center"/>
                            </w:pPr>
                          </w:p>
                          <w:p w:rsidR="00EA1CA7" w:rsidRDefault="00EA1CA7" w:rsidP="006A0C2C">
                            <w:pPr>
                              <w:pStyle w:val="hpecallouttext"/>
                              <w:jc w:val="center"/>
                            </w:pPr>
                          </w:p>
                          <w:p w:rsidR="00EA1CA7" w:rsidRDefault="00EA1CA7" w:rsidP="006A0C2C">
                            <w:pPr>
                              <w:pStyle w:val="hpecallouttext"/>
                              <w:jc w:val="center"/>
                            </w:pPr>
                          </w:p>
                          <w:p w:rsidR="00EA1CA7" w:rsidRDefault="00EA1CA7" w:rsidP="006A0C2C">
                            <w:pPr>
                              <w:pStyle w:val="hpecallouttext"/>
                              <w:jc w:val="center"/>
                            </w:pPr>
                          </w:p>
                          <w:p w:rsidR="00EA1CA7" w:rsidRDefault="00EA1CA7" w:rsidP="006A0C2C">
                            <w:pPr>
                              <w:pStyle w:val="hpecallouttext"/>
                              <w:jc w:val="center"/>
                            </w:pPr>
                            <w:r w:rsidRPr="008F759C">
                              <w:rPr>
                                <w:rStyle w:val="IntenseEmphasis"/>
                                <w:rFonts w:ascii="HP Simplified" w:hAnsi="HP Simplified" w:cs="Times New Roman"/>
                                <w:b w:val="0"/>
                                <w:i w:val="0"/>
                                <w:noProof/>
                              </w:rPr>
                              <w:drawing>
                                <wp:inline distT="0" distB="0" distL="0" distR="0" wp14:anchorId="3C2D211D" wp14:editId="2A5C1F1E">
                                  <wp:extent cx="685800" cy="685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diti_Data\SizerAdviser\HPE_Branding\xeon_k_4c_075.122x122inch.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EA1CA7" w:rsidRDefault="00EA1CA7" w:rsidP="006A0C2C">
                            <w:pPr>
                              <w:pStyle w:val="hpecallouttext"/>
                              <w:jc w:val="center"/>
                            </w:pPr>
                          </w:p>
                          <w:p w:rsidR="00EA1CA7" w:rsidRPr="006A0C2C" w:rsidRDefault="00EA1CA7" w:rsidP="006A0C2C">
                            <w:pPr>
                              <w:pStyle w:val="NoSpacing"/>
                              <w:jc w:val="center"/>
                              <w:rPr>
                                <w:rFonts w:cstheme="minorHAnsi"/>
                                <w:sz w:val="18"/>
                                <w:szCs w:val="18"/>
                              </w:rPr>
                            </w:pPr>
                            <w:r w:rsidRPr="006A0C2C">
                              <w:rPr>
                                <w:rFonts w:cstheme="minorHAnsi"/>
                                <w:sz w:val="18"/>
                                <w:szCs w:val="18"/>
                              </w:rPr>
                              <w:t>HPE StoreOnce powered by</w:t>
                            </w:r>
                          </w:p>
                          <w:p w:rsidR="00EA1CA7" w:rsidRPr="006A0C2C" w:rsidRDefault="00EA1CA7" w:rsidP="006A0C2C">
                            <w:pPr>
                              <w:pStyle w:val="hpecallouttext"/>
                              <w:jc w:val="center"/>
                              <w:rPr>
                                <w:rFonts w:asciiTheme="minorHAnsi" w:hAnsiTheme="minorHAnsi" w:cstheme="minorHAnsi"/>
                              </w:rPr>
                            </w:pPr>
                            <w:r w:rsidRPr="006A0C2C">
                              <w:rPr>
                                <w:rFonts w:asciiTheme="minorHAnsi" w:hAnsiTheme="minorHAnsi" w:cstheme="minorHAnsi"/>
                                <w:sz w:val="18"/>
                                <w:szCs w:val="18"/>
                              </w:rPr>
                              <w:t>Intel ® Xeon® processor</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7C2A98E" id="AutoShape 14" o:spid="_x0000_s1026" style="position:absolute;margin-left:428.55pt;margin-top:.15pt;width:147.45pt;height:22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" filled="f" stroked="f" strokeweight="1.25pt">
                <v:textbox inset="0,0,0,0">
                  <w:txbxContent>
                    <w:p w:rsidR="00EA1CA7" w:rsidRDefault="00EA1CA7" w:rsidP="006A0C2C">
                      <w:pPr>
                        <w:pStyle w:val="hpecalloutheader"/>
                        <w:jc w:val="center"/>
                      </w:pPr>
                      <w:r>
                        <w:t>June 6, 2016</w:t>
                      </w:r>
                    </w:p>
                    <w:p w:rsidR="00EA1CA7" w:rsidRDefault="00EA1CA7" w:rsidP="006A0C2C">
                      <w:pPr>
                        <w:pStyle w:val="hpecalloutheader"/>
                        <w:jc w:val="center"/>
                      </w:pPr>
                    </w:p>
                    <w:p w:rsidR="00EA1CA7" w:rsidRPr="006A0C2C" w:rsidRDefault="00EA1CA7" w:rsidP="006A0C2C">
                      <w:pPr>
                        <w:pStyle w:val="hpecalloutheader"/>
                        <w:jc w:val="center"/>
                        <w:rPr>
                          <w:rFonts w:asciiTheme="minorHAnsi" w:hAnsiTheme="minorHAnsi" w:cstheme="minorHAnsi"/>
                        </w:rPr>
                      </w:pPr>
                      <w:r w:rsidRPr="006A0C2C">
                        <w:rPr>
                          <w:rFonts w:asciiTheme="minorHAnsi" w:hAnsiTheme="minorHAnsi" w:cstheme="minorHAnsi"/>
                        </w:rPr>
                        <w:t>Prepared By</w:t>
                      </w:r>
                    </w:p>
                    <w:p w:rsidR="00EA1CA7" w:rsidRPr="006A0C2C" w:rsidRDefault="00C73C5B" w:rsidP="006A0C2C">
                      <w:pPr>
                        <w:pStyle w:val="hpecallouttext"/>
                        <w:jc w:val="center"/>
                        <w:rPr>
                          <w:b/>
                        </w:rPr>
                      </w:pPr>
                      <w:r>
                        <w:rPr>
                          <w:b/>
                        </w:rPr>
                        <w:t>xxxx</w:t>
                      </w:r>
                      <w:r w:rsidR="00EA1CA7" w:rsidRPr="006A0C2C">
                        <w:rPr>
                          <w:b/>
                        </w:rPr>
                        <w:t>@hpe.com</w:t>
                      </w:r>
                    </w:p>
                    <w:p w:rsidR="00EA1CA7" w:rsidRDefault="00EA1CA7" w:rsidP="006A0C2C">
                      <w:pPr>
                        <w:pStyle w:val="hpecallouttext"/>
                        <w:jc w:val="center"/>
                      </w:pPr>
                    </w:p>
                    <w:p w:rsidR="00EA1CA7" w:rsidRDefault="00EA1CA7" w:rsidP="006A0C2C">
                      <w:pPr>
                        <w:pStyle w:val="hpecallouttext"/>
                        <w:jc w:val="center"/>
                      </w:pPr>
                      <w:r>
                        <w:t>&lt;Insert Presenter Name&gt;</w:t>
                      </w:r>
                    </w:p>
                    <w:p w:rsidR="00EA1CA7" w:rsidRDefault="00EA1CA7" w:rsidP="006A0C2C">
                      <w:pPr>
                        <w:pStyle w:val="hpecallouttext"/>
                        <w:jc w:val="center"/>
                      </w:pPr>
                    </w:p>
                    <w:p w:rsidR="00EA1CA7" w:rsidRDefault="00EA1CA7" w:rsidP="006A0C2C">
                      <w:pPr>
                        <w:pStyle w:val="hpecallouttext"/>
                        <w:jc w:val="center"/>
                      </w:pPr>
                      <w:r>
                        <w:t>&lt;</w:t>
                      </w:r>
                      <w:proofErr w:type="gramStart"/>
                      <w:r>
                        <w:t>insert</w:t>
                      </w:r>
                      <w:proofErr w:type="gramEnd"/>
                      <w:r>
                        <w:t xml:space="preserve"> Presenter Title&gt;</w:t>
                      </w:r>
                    </w:p>
                    <w:p w:rsidR="00EA1CA7" w:rsidRDefault="00EA1CA7" w:rsidP="006A0C2C">
                      <w:pPr>
                        <w:pStyle w:val="hpecallouttext"/>
                        <w:jc w:val="center"/>
                      </w:pPr>
                    </w:p>
                    <w:p w:rsidR="00EA1CA7" w:rsidRDefault="00EA1CA7" w:rsidP="006A0C2C">
                      <w:pPr>
                        <w:pStyle w:val="hpecallouttext"/>
                        <w:jc w:val="center"/>
                      </w:pPr>
                    </w:p>
                    <w:p w:rsidR="00EA1CA7" w:rsidRDefault="00EA1CA7" w:rsidP="006A0C2C">
                      <w:pPr>
                        <w:pStyle w:val="hpecallouttext"/>
                        <w:jc w:val="center"/>
                      </w:pPr>
                    </w:p>
                    <w:p w:rsidR="00EA1CA7" w:rsidRDefault="00EA1CA7" w:rsidP="006A0C2C">
                      <w:pPr>
                        <w:pStyle w:val="hpecallouttext"/>
                        <w:jc w:val="center"/>
                      </w:pPr>
                    </w:p>
                    <w:p w:rsidR="00EA1CA7" w:rsidRDefault="00EA1CA7" w:rsidP="006A0C2C">
                      <w:pPr>
                        <w:pStyle w:val="hpecallouttext"/>
                        <w:jc w:val="center"/>
                      </w:pPr>
                    </w:p>
                    <w:p w:rsidR="00EA1CA7" w:rsidRDefault="00EA1CA7" w:rsidP="006A0C2C">
                      <w:pPr>
                        <w:pStyle w:val="hpecallouttext"/>
                        <w:jc w:val="center"/>
                      </w:pPr>
                    </w:p>
                    <w:p w:rsidR="00EA1CA7" w:rsidRDefault="00EA1CA7" w:rsidP="006A0C2C">
                      <w:pPr>
                        <w:pStyle w:val="hpecallouttext"/>
                        <w:jc w:val="center"/>
                      </w:pPr>
                    </w:p>
                    <w:p w:rsidR="00EA1CA7" w:rsidRDefault="00EA1CA7" w:rsidP="006A0C2C">
                      <w:pPr>
                        <w:pStyle w:val="hpecallouttext"/>
                        <w:jc w:val="center"/>
                      </w:pPr>
                    </w:p>
                    <w:p w:rsidR="00EA1CA7" w:rsidRDefault="00EA1CA7" w:rsidP="006A0C2C">
                      <w:pPr>
                        <w:pStyle w:val="hpecallouttext"/>
                        <w:jc w:val="center"/>
                      </w:pPr>
                      <w:r w:rsidRPr="008F759C">
                        <w:rPr>
                          <w:rStyle w:val="IntenseEmphasis"/>
                          <w:rFonts w:ascii="HP Simplified" w:hAnsi="HP Simplified" w:cs="Times New Roman"/>
                          <w:b w:val="0"/>
                          <w:i w:val="0"/>
                          <w:noProof/>
                        </w:rPr>
                        <w:drawing>
                          <wp:inline distT="0" distB="0" distL="0" distR="0" wp14:anchorId="3C2D211D" wp14:editId="2A5C1F1E">
                            <wp:extent cx="685800" cy="685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diti_Data\SizerAdviser\HPE_Branding\xeon_k_4c_075.122x122inch.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EA1CA7" w:rsidRDefault="00EA1CA7" w:rsidP="006A0C2C">
                      <w:pPr>
                        <w:pStyle w:val="hpecallouttext"/>
                        <w:jc w:val="center"/>
                      </w:pPr>
                    </w:p>
                    <w:p w:rsidR="00EA1CA7" w:rsidRPr="006A0C2C" w:rsidRDefault="00EA1CA7" w:rsidP="006A0C2C">
                      <w:pPr>
                        <w:pStyle w:val="NoSpacing"/>
                        <w:jc w:val="center"/>
                        <w:rPr>
                          <w:rFonts w:cstheme="minorHAnsi"/>
                          <w:sz w:val="18"/>
                          <w:szCs w:val="18"/>
                        </w:rPr>
                      </w:pPr>
                      <w:r w:rsidRPr="006A0C2C">
                        <w:rPr>
                          <w:rFonts w:cstheme="minorHAnsi"/>
                          <w:sz w:val="18"/>
                          <w:szCs w:val="18"/>
                        </w:rPr>
                        <w:t>HPE StoreOnce powered by</w:t>
                      </w:r>
                    </w:p>
                    <w:p w:rsidR="00EA1CA7" w:rsidRPr="006A0C2C" w:rsidRDefault="00EA1CA7" w:rsidP="006A0C2C">
                      <w:pPr>
                        <w:pStyle w:val="hpecallouttext"/>
                        <w:jc w:val="center"/>
                        <w:rPr>
                          <w:rFonts w:asciiTheme="minorHAnsi" w:hAnsiTheme="minorHAnsi" w:cstheme="minorHAnsi"/>
                        </w:rPr>
                      </w:pPr>
                      <w:r w:rsidRPr="006A0C2C">
                        <w:rPr>
                          <w:rFonts w:asciiTheme="minorHAnsi" w:hAnsiTheme="minorHAnsi" w:cstheme="minorHAnsi"/>
                          <w:sz w:val="18"/>
                          <w:szCs w:val="18"/>
                        </w:rPr>
                        <w:t>Intel ® Xeon® processor</w:t>
                      </w:r>
                    </w:p>
                  </w:txbxContent>
                </v:textbox>
                <w10:wrap anchorx="page" anchory="margin"/>
              </v:rect>
            </w:pict>
          </mc:Fallback>
        </mc:AlternateContent>
      </w:r>
      <w:r w:rsidR="00153D82" w:rsidRPr="00434597">
        <w:t>This report provides a high-level summary of the findings derived</w:t>
      </w:r>
      <w:r w:rsidR="0058329A">
        <w:t xml:space="preserve"> f</w:t>
      </w:r>
      <w:r w:rsidR="00C73C5B">
        <w:t xml:space="preserve">rom the initial assessment of </w:t>
      </w:r>
      <w:proofErr w:type="spellStart"/>
      <w:r w:rsidR="00C73C5B">
        <w:t>CustomerY</w:t>
      </w:r>
      <w:r w:rsidR="0058329A">
        <w:t>'s</w:t>
      </w:r>
      <w:proofErr w:type="spellEnd"/>
      <w:r w:rsidR="0058329A">
        <w:t xml:space="preserve"> </w:t>
      </w:r>
      <w:r w:rsidR="00153D82" w:rsidRPr="00434597">
        <w:t>backup environment. An HP</w:t>
      </w:r>
      <w:r w:rsidR="00C83202">
        <w:t>E</w:t>
      </w:r>
      <w:r w:rsidR="00153D82" w:rsidRPr="00434597">
        <w:t xml:space="preserve"> representative will explain this report in more detail during a workshop at your premises.</w:t>
      </w:r>
    </w:p>
    <w:p w:rsidR="008039F1" w:rsidRDefault="00B7709C" w:rsidP="00B7709C">
      <w:pPr>
        <w:pStyle w:val="hpeintroduction"/>
        <w:rPr>
          <w:b/>
          <w:sz w:val="32"/>
          <w:szCs w:val="32"/>
        </w:rPr>
      </w:pPr>
      <w:r>
        <w:rPr>
          <w:b/>
          <w:sz w:val="32"/>
          <w:szCs w:val="32"/>
        </w:rPr>
        <w:t>Key Findings</w:t>
      </w:r>
      <w:r w:rsidR="00153D82">
        <w:rPr>
          <w:b/>
          <w:sz w:val="32"/>
          <w:szCs w:val="32"/>
        </w:rPr>
        <w:t xml:space="preserve"> – Executive Dashboard</w:t>
      </w:r>
    </w:p>
    <w:tbl>
      <w:tblPr>
        <w:tblStyle w:val="NPPTable"/>
        <w:tblW w:w="10367" w:type="dxa"/>
        <w:tblLook w:val="0420" w:firstRow="1" w:lastRow="0" w:firstColumn="0" w:lastColumn="0" w:noHBand="0" w:noVBand="1"/>
      </w:tblPr>
      <w:tblGrid>
        <w:gridCol w:w="2591"/>
        <w:gridCol w:w="2594"/>
        <w:gridCol w:w="2592"/>
        <w:gridCol w:w="2590"/>
      </w:tblGrid>
      <w:tr w:rsidR="00153D82" w:rsidRPr="00F30B27" w:rsidTr="00EA1CA7">
        <w:trPr>
          <w:cnfStyle w:val="100000000000" w:firstRow="1" w:lastRow="0" w:firstColumn="0" w:lastColumn="0" w:oddVBand="0" w:evenVBand="0" w:oddHBand="0" w:evenHBand="0" w:firstRowFirstColumn="0" w:firstRowLastColumn="0" w:lastRowFirstColumn="0" w:lastRowLastColumn="0"/>
          <w:trHeight w:hRule="exact" w:val="20"/>
        </w:trPr>
        <w:tc>
          <w:tcPr>
            <w:tcW w:w="1250" w:type="pct"/>
            <w:tcBorders>
              <w:bottom w:val="none" w:sz="0" w:space="0" w:color="auto"/>
            </w:tcBorders>
          </w:tcPr>
          <w:p w:rsidR="00153D82" w:rsidRPr="00F30B27" w:rsidRDefault="00153D82" w:rsidP="00EA1CA7">
            <w:pPr>
              <w:pStyle w:val="hpetableheads"/>
              <w:spacing w:line="240" w:lineRule="auto"/>
              <w:rPr>
                <w:rFonts w:cs="Arial"/>
                <w:sz w:val="18"/>
                <w:szCs w:val="18"/>
              </w:rPr>
            </w:pPr>
          </w:p>
        </w:tc>
        <w:tc>
          <w:tcPr>
            <w:tcW w:w="1251" w:type="pct"/>
            <w:tcBorders>
              <w:bottom w:val="none" w:sz="0" w:space="0" w:color="auto"/>
            </w:tcBorders>
          </w:tcPr>
          <w:p w:rsidR="00153D82" w:rsidRPr="00F30B27" w:rsidRDefault="00153D82" w:rsidP="00EA1CA7">
            <w:pPr>
              <w:pStyle w:val="hpetableheads"/>
              <w:spacing w:line="240" w:lineRule="auto"/>
              <w:rPr>
                <w:rFonts w:cs="Arial"/>
                <w:sz w:val="18"/>
                <w:szCs w:val="18"/>
              </w:rPr>
            </w:pPr>
          </w:p>
        </w:tc>
        <w:tc>
          <w:tcPr>
            <w:tcW w:w="1250" w:type="pct"/>
            <w:tcBorders>
              <w:bottom w:val="none" w:sz="0" w:space="0" w:color="auto"/>
            </w:tcBorders>
          </w:tcPr>
          <w:p w:rsidR="00153D82" w:rsidRPr="00F30B27" w:rsidRDefault="00153D82" w:rsidP="00EA1CA7">
            <w:pPr>
              <w:pStyle w:val="hpetableheads"/>
              <w:spacing w:line="240" w:lineRule="auto"/>
              <w:rPr>
                <w:rFonts w:cs="Arial"/>
                <w:sz w:val="18"/>
                <w:szCs w:val="18"/>
              </w:rPr>
            </w:pPr>
          </w:p>
        </w:tc>
        <w:tc>
          <w:tcPr>
            <w:tcW w:w="1249" w:type="pct"/>
            <w:tcBorders>
              <w:bottom w:val="none" w:sz="0" w:space="0" w:color="auto"/>
            </w:tcBorders>
          </w:tcPr>
          <w:p w:rsidR="00153D82" w:rsidRPr="00F30B27" w:rsidRDefault="00153D82" w:rsidP="00EA1CA7">
            <w:pPr>
              <w:pStyle w:val="hpetableheads"/>
              <w:spacing w:line="240" w:lineRule="auto"/>
              <w:rPr>
                <w:rFonts w:cs="Arial"/>
                <w:sz w:val="18"/>
                <w:szCs w:val="18"/>
              </w:rPr>
            </w:pPr>
          </w:p>
        </w:tc>
      </w:tr>
      <w:tr w:rsidR="00153D82" w:rsidRPr="00F30B27" w:rsidTr="00D96B72">
        <w:trPr>
          <w:trHeight w:val="449"/>
        </w:trPr>
        <w:tc>
          <w:tcPr>
            <w:tcW w:w="1250" w:type="pct"/>
            <w:tcBorders>
              <w:bottom w:val="single" w:sz="18" w:space="0" w:color="01A980"/>
            </w:tcBorders>
            <w:tcMar>
              <w:left w:w="0" w:type="dxa"/>
              <w:right w:w="0" w:type="dxa"/>
            </w:tcMar>
            <w:vAlign w:val="bottom"/>
          </w:tcPr>
          <w:p w:rsidR="00153D82" w:rsidRDefault="00153D82" w:rsidP="00EA1CA7">
            <w:pPr>
              <w:pStyle w:val="hpetableheads"/>
              <w:rPr>
                <w:rFonts w:cs="Arial"/>
                <w:b w:val="0"/>
                <w:sz w:val="18"/>
                <w:szCs w:val="18"/>
              </w:rPr>
            </w:pPr>
          </w:p>
          <w:p w:rsidR="00153D82" w:rsidRDefault="00153D82" w:rsidP="00EA1CA7">
            <w:pPr>
              <w:pStyle w:val="hpetableheads"/>
              <w:rPr>
                <w:rFonts w:cs="Arial"/>
                <w:b w:val="0"/>
                <w:sz w:val="18"/>
                <w:szCs w:val="18"/>
              </w:rPr>
            </w:pPr>
          </w:p>
          <w:p w:rsidR="00153D82" w:rsidRDefault="00153D82" w:rsidP="00EA1CA7">
            <w:pPr>
              <w:pStyle w:val="hpetableheads"/>
              <w:rPr>
                <w:rFonts w:cs="Arial"/>
                <w:b w:val="0"/>
                <w:sz w:val="18"/>
                <w:szCs w:val="18"/>
              </w:rPr>
            </w:pPr>
          </w:p>
          <w:p w:rsidR="00153D82" w:rsidRDefault="00153D82" w:rsidP="00EA1CA7">
            <w:pPr>
              <w:pStyle w:val="hpetableheads"/>
              <w:rPr>
                <w:rFonts w:cs="Arial"/>
                <w:b w:val="0"/>
                <w:sz w:val="18"/>
                <w:szCs w:val="18"/>
              </w:rPr>
            </w:pPr>
          </w:p>
          <w:p w:rsidR="00153D82" w:rsidRDefault="00153D82" w:rsidP="00EA1CA7">
            <w:pPr>
              <w:pStyle w:val="hpetableheads"/>
              <w:rPr>
                <w:rFonts w:cs="Arial"/>
                <w:b w:val="0"/>
                <w:sz w:val="18"/>
                <w:szCs w:val="18"/>
              </w:rPr>
            </w:pPr>
          </w:p>
          <w:p w:rsidR="00153D82" w:rsidRDefault="00153D82" w:rsidP="00EA1CA7">
            <w:pPr>
              <w:pStyle w:val="hpetableheads"/>
              <w:rPr>
                <w:rFonts w:cs="Arial"/>
                <w:b w:val="0"/>
                <w:sz w:val="18"/>
                <w:szCs w:val="18"/>
              </w:rPr>
            </w:pPr>
          </w:p>
          <w:p w:rsidR="00153D82" w:rsidRDefault="00153D82" w:rsidP="00EA1CA7">
            <w:pPr>
              <w:pStyle w:val="hpetableheads"/>
              <w:rPr>
                <w:rFonts w:cs="Arial"/>
                <w:b w:val="0"/>
                <w:sz w:val="18"/>
                <w:szCs w:val="18"/>
              </w:rPr>
            </w:pPr>
          </w:p>
          <w:p w:rsidR="00153D82" w:rsidRPr="00F30B27" w:rsidRDefault="00D96B72" w:rsidP="00EA1CA7">
            <w:pPr>
              <w:pStyle w:val="hpetableheads"/>
              <w:rPr>
                <w:rFonts w:cs="Arial"/>
                <w:b w:val="0"/>
                <w:sz w:val="18"/>
                <w:szCs w:val="18"/>
              </w:rPr>
            </w:pPr>
            <w:r>
              <w:rPr>
                <w:noProof/>
              </w:rPr>
              <w:drawing>
                <wp:inline distT="0" distB="0" distL="0" distR="0" wp14:anchorId="2080D294" wp14:editId="091B2EC4">
                  <wp:extent cx="1428750" cy="1171575"/>
                  <wp:effectExtent l="0" t="0" r="0" b="9525"/>
                  <wp:docPr id="14" name="Picture 14" descr="$ReportImage_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428750" cy="1171575"/>
                          </a:xfrm>
                          <a:prstGeom prst="rect">
                            <a:avLst/>
                          </a:prstGeom>
                        </pic:spPr>
                      </pic:pic>
                    </a:graphicData>
                  </a:graphic>
                </wp:inline>
              </w:drawing>
            </w:r>
          </w:p>
        </w:tc>
        <w:tc>
          <w:tcPr>
            <w:tcW w:w="1251" w:type="pct"/>
            <w:tcBorders>
              <w:bottom w:val="single" w:sz="18" w:space="0" w:color="01A980"/>
            </w:tcBorders>
            <w:tcMar>
              <w:left w:w="0" w:type="dxa"/>
              <w:right w:w="0" w:type="dxa"/>
            </w:tcMar>
            <w:vAlign w:val="bottom"/>
          </w:tcPr>
          <w:p w:rsidR="00153D82" w:rsidRPr="00F30B27" w:rsidRDefault="00D96B72" w:rsidP="00EA1CA7">
            <w:pPr>
              <w:pStyle w:val="hpetableheads"/>
              <w:rPr>
                <w:rFonts w:cs="Arial"/>
                <w:b w:val="0"/>
                <w:sz w:val="18"/>
                <w:szCs w:val="18"/>
              </w:rPr>
            </w:pPr>
            <w:r>
              <w:rPr>
                <w:noProof/>
              </w:rPr>
              <w:drawing>
                <wp:inline distT="0" distB="0" distL="0" distR="0" wp14:anchorId="1B6FA4FC" wp14:editId="2519179D">
                  <wp:extent cx="1428750" cy="1171575"/>
                  <wp:effectExtent l="0" t="0" r="0" b="9525"/>
                  <wp:docPr id="2" name="Picture 2" descr="$ReportImage_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428750" cy="1171575"/>
                          </a:xfrm>
                          <a:prstGeom prst="rect">
                            <a:avLst/>
                          </a:prstGeom>
                        </pic:spPr>
                      </pic:pic>
                    </a:graphicData>
                  </a:graphic>
                </wp:inline>
              </w:drawing>
            </w:r>
          </w:p>
        </w:tc>
        <w:tc>
          <w:tcPr>
            <w:tcW w:w="1250" w:type="pct"/>
            <w:tcBorders>
              <w:bottom w:val="single" w:sz="18" w:space="0" w:color="01A980"/>
            </w:tcBorders>
            <w:tcMar>
              <w:left w:w="0" w:type="dxa"/>
              <w:right w:w="0" w:type="dxa"/>
            </w:tcMar>
            <w:vAlign w:val="bottom"/>
          </w:tcPr>
          <w:p w:rsidR="00153D82" w:rsidRPr="00F30B27" w:rsidRDefault="00D96B72" w:rsidP="00EA1CA7">
            <w:pPr>
              <w:pStyle w:val="hpetableheads"/>
              <w:rPr>
                <w:rFonts w:cs="Arial"/>
                <w:b w:val="0"/>
                <w:sz w:val="18"/>
                <w:szCs w:val="18"/>
              </w:rPr>
            </w:pPr>
            <w:r>
              <w:rPr>
                <w:noProof/>
              </w:rPr>
              <w:drawing>
                <wp:inline distT="0" distB="0" distL="0" distR="0" wp14:anchorId="284DC4C9" wp14:editId="4A830E96">
                  <wp:extent cx="1428750" cy="1171575"/>
                  <wp:effectExtent l="0" t="0" r="0" b="9525"/>
                  <wp:docPr id="3" name="Picture 3" descr="$ReportImage_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428750" cy="1171575"/>
                          </a:xfrm>
                          <a:prstGeom prst="rect">
                            <a:avLst/>
                          </a:prstGeom>
                        </pic:spPr>
                      </pic:pic>
                    </a:graphicData>
                  </a:graphic>
                </wp:inline>
              </w:drawing>
            </w:r>
          </w:p>
        </w:tc>
        <w:tc>
          <w:tcPr>
            <w:tcW w:w="1249" w:type="pct"/>
            <w:tcBorders>
              <w:bottom w:val="single" w:sz="18" w:space="0" w:color="01A980"/>
            </w:tcBorders>
            <w:tcMar>
              <w:left w:w="0" w:type="dxa"/>
              <w:right w:w="0" w:type="dxa"/>
            </w:tcMar>
          </w:tcPr>
          <w:p w:rsidR="00153D82" w:rsidRDefault="00153D82" w:rsidP="00EA1CA7">
            <w:pPr>
              <w:pStyle w:val="hpetableheads"/>
              <w:rPr>
                <w:rFonts w:cs="Arial"/>
                <w:b w:val="0"/>
                <w:sz w:val="18"/>
                <w:szCs w:val="18"/>
              </w:rPr>
            </w:pPr>
          </w:p>
          <w:p w:rsidR="00153D82" w:rsidRDefault="00153D82" w:rsidP="00EA1CA7">
            <w:pPr>
              <w:pStyle w:val="hpetableheads"/>
              <w:rPr>
                <w:rFonts w:cs="Arial"/>
                <w:b w:val="0"/>
                <w:sz w:val="18"/>
                <w:szCs w:val="18"/>
              </w:rPr>
            </w:pPr>
          </w:p>
          <w:p w:rsidR="00153D82" w:rsidRDefault="00153D82" w:rsidP="00EA1CA7">
            <w:pPr>
              <w:pStyle w:val="hpetableheads"/>
              <w:rPr>
                <w:rFonts w:cs="Arial"/>
                <w:b w:val="0"/>
                <w:sz w:val="18"/>
                <w:szCs w:val="18"/>
              </w:rPr>
            </w:pPr>
          </w:p>
          <w:p w:rsidR="00153D82" w:rsidRDefault="00153D82" w:rsidP="00EA1CA7">
            <w:pPr>
              <w:pStyle w:val="hpetableheads"/>
              <w:rPr>
                <w:rFonts w:cs="Arial"/>
                <w:b w:val="0"/>
                <w:sz w:val="18"/>
                <w:szCs w:val="18"/>
              </w:rPr>
            </w:pPr>
          </w:p>
          <w:p w:rsidR="00153D82" w:rsidRDefault="00153D82" w:rsidP="00EA1CA7">
            <w:pPr>
              <w:pStyle w:val="hpetableheads"/>
              <w:rPr>
                <w:rFonts w:cs="Arial"/>
                <w:b w:val="0"/>
                <w:sz w:val="18"/>
                <w:szCs w:val="18"/>
              </w:rPr>
            </w:pPr>
          </w:p>
          <w:p w:rsidR="00153D82" w:rsidRDefault="00153D82" w:rsidP="00EA1CA7">
            <w:pPr>
              <w:pStyle w:val="hpetableheads"/>
              <w:rPr>
                <w:rFonts w:cs="Arial"/>
                <w:b w:val="0"/>
                <w:sz w:val="18"/>
                <w:szCs w:val="18"/>
              </w:rPr>
            </w:pPr>
          </w:p>
          <w:p w:rsidR="00153D82" w:rsidRDefault="00153D82" w:rsidP="00EA1CA7">
            <w:pPr>
              <w:pStyle w:val="hpetableheads"/>
              <w:rPr>
                <w:rFonts w:cs="Arial"/>
                <w:b w:val="0"/>
                <w:sz w:val="18"/>
                <w:szCs w:val="18"/>
              </w:rPr>
            </w:pPr>
          </w:p>
          <w:p w:rsidR="00153D82" w:rsidRPr="00F30B27" w:rsidRDefault="00D96B72" w:rsidP="00EA1CA7">
            <w:pPr>
              <w:pStyle w:val="hpetableheads"/>
              <w:rPr>
                <w:rFonts w:cs="Arial"/>
                <w:b w:val="0"/>
                <w:sz w:val="18"/>
                <w:szCs w:val="18"/>
              </w:rPr>
            </w:pPr>
            <w:r>
              <w:rPr>
                <w:noProof/>
              </w:rPr>
              <w:drawing>
                <wp:inline distT="0" distB="0" distL="0" distR="0" wp14:anchorId="5AAE69FA" wp14:editId="7024913B">
                  <wp:extent cx="1428750" cy="1171575"/>
                  <wp:effectExtent l="0" t="0" r="0" b="9525"/>
                  <wp:docPr id="17" name="Picture 17" descr="$ReportImage_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428750" cy="1171575"/>
                          </a:xfrm>
                          <a:prstGeom prst="rect">
                            <a:avLst/>
                          </a:prstGeom>
                        </pic:spPr>
                      </pic:pic>
                    </a:graphicData>
                  </a:graphic>
                </wp:inline>
              </w:drawing>
            </w:r>
          </w:p>
        </w:tc>
      </w:tr>
      <w:tr w:rsidR="00153D82" w:rsidRPr="00F30B27" w:rsidTr="00EA1CA7">
        <w:trPr>
          <w:cnfStyle w:val="000000010000" w:firstRow="0" w:lastRow="0" w:firstColumn="0" w:lastColumn="0" w:oddVBand="0" w:evenVBand="0" w:oddHBand="0" w:evenHBand="1" w:firstRowFirstColumn="0" w:firstRowLastColumn="0" w:lastRowFirstColumn="0" w:lastRowLastColumn="0"/>
          <w:trHeight w:val="449"/>
        </w:trPr>
        <w:tc>
          <w:tcPr>
            <w:tcW w:w="1250" w:type="pct"/>
            <w:tcBorders>
              <w:top w:val="single" w:sz="18" w:space="0" w:color="01A980"/>
            </w:tcBorders>
            <w:vAlign w:val="center"/>
          </w:tcPr>
          <w:p w:rsidR="00153D82" w:rsidRPr="00F30B27" w:rsidRDefault="00153D82" w:rsidP="00EA1CA7">
            <w:pPr>
              <w:pStyle w:val="hpetablebody"/>
              <w:jc w:val="center"/>
              <w:rPr>
                <w:rFonts w:cs="Arial"/>
                <w:b/>
                <w:sz w:val="18"/>
                <w:szCs w:val="18"/>
              </w:rPr>
            </w:pPr>
            <w:r w:rsidRPr="00F30B27">
              <w:rPr>
                <w:rFonts w:cs="Arial"/>
                <w:b/>
                <w:sz w:val="18"/>
                <w:szCs w:val="18"/>
              </w:rPr>
              <w:t>Backup Window</w:t>
            </w:r>
          </w:p>
        </w:tc>
        <w:tc>
          <w:tcPr>
            <w:tcW w:w="1251" w:type="pct"/>
            <w:tcBorders>
              <w:top w:val="single" w:sz="18" w:space="0" w:color="01A980"/>
            </w:tcBorders>
            <w:vAlign w:val="center"/>
          </w:tcPr>
          <w:p w:rsidR="00153D82" w:rsidRPr="00F30B27" w:rsidRDefault="00153D82" w:rsidP="00EA1CA7">
            <w:pPr>
              <w:pStyle w:val="hpetablebody"/>
              <w:jc w:val="center"/>
              <w:rPr>
                <w:rFonts w:cs="Arial"/>
                <w:b/>
                <w:sz w:val="18"/>
                <w:szCs w:val="18"/>
              </w:rPr>
            </w:pPr>
            <w:r w:rsidRPr="00F30B27">
              <w:rPr>
                <w:rFonts w:cs="Arial"/>
                <w:b/>
                <w:sz w:val="18"/>
                <w:szCs w:val="18"/>
              </w:rPr>
              <w:t>Backup Success Rate</w:t>
            </w:r>
          </w:p>
        </w:tc>
        <w:tc>
          <w:tcPr>
            <w:tcW w:w="1250" w:type="pct"/>
            <w:tcBorders>
              <w:top w:val="single" w:sz="18" w:space="0" w:color="01A980"/>
            </w:tcBorders>
            <w:vAlign w:val="center"/>
          </w:tcPr>
          <w:p w:rsidR="00153D82" w:rsidRPr="00F30B27" w:rsidRDefault="00153D82" w:rsidP="00EA1CA7">
            <w:pPr>
              <w:pStyle w:val="hpetablebody"/>
              <w:jc w:val="center"/>
              <w:rPr>
                <w:rFonts w:cs="Arial"/>
                <w:b/>
                <w:sz w:val="18"/>
                <w:szCs w:val="18"/>
              </w:rPr>
            </w:pPr>
            <w:r w:rsidRPr="00F30B27">
              <w:rPr>
                <w:rFonts w:cs="Arial"/>
                <w:b/>
                <w:sz w:val="18"/>
                <w:szCs w:val="18"/>
              </w:rPr>
              <w:t>Deduplication Saving</w:t>
            </w:r>
            <w:r>
              <w:rPr>
                <w:rFonts w:cs="Arial"/>
                <w:b/>
                <w:sz w:val="18"/>
                <w:szCs w:val="18"/>
              </w:rPr>
              <w:t xml:space="preserve"> Potential</w:t>
            </w:r>
          </w:p>
        </w:tc>
        <w:tc>
          <w:tcPr>
            <w:tcW w:w="1249" w:type="pct"/>
            <w:tcBorders>
              <w:top w:val="single" w:sz="18" w:space="0" w:color="01A980"/>
            </w:tcBorders>
          </w:tcPr>
          <w:p w:rsidR="00153D82" w:rsidRPr="00F30B27" w:rsidRDefault="00153D82" w:rsidP="00EA1CA7">
            <w:pPr>
              <w:pStyle w:val="hpetablebody"/>
              <w:jc w:val="center"/>
              <w:rPr>
                <w:rFonts w:cs="Arial"/>
                <w:b/>
                <w:sz w:val="18"/>
                <w:szCs w:val="18"/>
              </w:rPr>
            </w:pPr>
            <w:r>
              <w:rPr>
                <w:rFonts w:cs="Arial"/>
                <w:b/>
                <w:sz w:val="18"/>
                <w:szCs w:val="18"/>
              </w:rPr>
              <w:t>Average Restores per Week</w:t>
            </w:r>
          </w:p>
        </w:tc>
      </w:tr>
      <w:tr w:rsidR="00153D82" w:rsidRPr="00F30B27" w:rsidTr="00EA1CA7">
        <w:trPr>
          <w:trHeight w:val="449"/>
        </w:trPr>
        <w:sdt>
          <w:sdtPr>
            <w:rPr>
              <w:rFonts w:eastAsiaTheme="majorEastAsia" w:cs="Arial"/>
              <w:smallCaps/>
              <w:noProof/>
              <w:color w:val="auto"/>
              <w:sz w:val="18"/>
              <w:szCs w:val="18"/>
              <w:lang w:eastAsia="ja-JP"/>
            </w:rPr>
            <w:tag w:val="rtcBackupWindow2"/>
            <w:id w:val="-346642639"/>
            <w:placeholder>
              <w:docPart w:val="EADD1443035E4AD28F3F5823FE83086C"/>
            </w:placeholder>
          </w:sdtPr>
          <w:sdtEndPr/>
          <w:sdtContent>
            <w:tc>
              <w:tcPr>
                <w:tcW w:w="1250" w:type="pct"/>
                <w:tcBorders>
                  <w:bottom w:val="single" w:sz="18" w:space="0" w:color="01A980"/>
                </w:tcBorders>
                <w:vAlign w:val="center"/>
              </w:tcPr>
              <w:p w:rsidR="00153D82" w:rsidRPr="00F30B27" w:rsidRDefault="00EA1CA7" w:rsidP="00EA1CA7">
                <w:pPr>
                  <w:pStyle w:val="hpetableheads"/>
                  <w:jc w:val="center"/>
                  <w:rPr>
                    <w:rFonts w:cs="Arial"/>
                    <w:color w:val="auto"/>
                    <w:sz w:val="18"/>
                    <w:szCs w:val="18"/>
                  </w:rPr>
                </w:pPr>
                <w:r>
                  <w:rPr>
                    <w:rFonts w:cs="Arial"/>
                    <w:color w:val="auto"/>
                    <w:sz w:val="18"/>
                    <w:szCs w:val="18"/>
                  </w:rPr>
                  <w:t>0.08 Min - 40.5 H</w:t>
                </w:r>
              </w:p>
            </w:tc>
          </w:sdtContent>
        </w:sdt>
        <w:sdt>
          <w:sdtPr>
            <w:rPr>
              <w:rFonts w:eastAsiaTheme="majorEastAsia" w:cs="Arial"/>
              <w:smallCaps/>
              <w:noProof/>
              <w:color w:val="auto"/>
              <w:sz w:val="18"/>
              <w:szCs w:val="18"/>
              <w:lang w:eastAsia="ja-JP"/>
            </w:rPr>
            <w:tag w:val="rtcBackupSuccessRate2"/>
            <w:id w:val="1659489522"/>
            <w:placeholder>
              <w:docPart w:val="B43AA39654DC43A58033906DD79607C1"/>
            </w:placeholder>
          </w:sdtPr>
          <w:sdtEndPr/>
          <w:sdtContent>
            <w:tc>
              <w:tcPr>
                <w:tcW w:w="1251" w:type="pct"/>
                <w:tcBorders>
                  <w:bottom w:val="single" w:sz="18" w:space="0" w:color="01A980"/>
                </w:tcBorders>
                <w:vAlign w:val="center"/>
              </w:tcPr>
              <w:p w:rsidR="00153D82" w:rsidRPr="00F30B27" w:rsidRDefault="002515A2" w:rsidP="002515A2">
                <w:pPr>
                  <w:pStyle w:val="hpetableheads"/>
                  <w:jc w:val="center"/>
                  <w:rPr>
                    <w:rFonts w:cs="Arial"/>
                    <w:color w:val="auto"/>
                    <w:sz w:val="18"/>
                    <w:szCs w:val="18"/>
                  </w:rPr>
                </w:pPr>
                <w:r>
                  <w:rPr>
                    <w:rFonts w:cs="Arial"/>
                    <w:color w:val="auto"/>
                    <w:sz w:val="18"/>
                    <w:szCs w:val="18"/>
                  </w:rPr>
                  <w:t>96%</w:t>
                </w:r>
              </w:p>
            </w:tc>
          </w:sdtContent>
        </w:sdt>
        <w:sdt>
          <w:sdtPr>
            <w:rPr>
              <w:rFonts w:eastAsiaTheme="majorEastAsia" w:cs="Arial"/>
              <w:smallCaps/>
              <w:noProof/>
              <w:color w:val="auto"/>
              <w:sz w:val="18"/>
              <w:szCs w:val="18"/>
              <w:lang w:eastAsia="ja-JP"/>
            </w:rPr>
            <w:tag w:val="rtcDedupSavingPotential2"/>
            <w:id w:val="-1100329369"/>
            <w:placeholder>
              <w:docPart w:val="B199C99D84C6475890F1A06DFB760745"/>
            </w:placeholder>
          </w:sdtPr>
          <w:sdtEndPr/>
          <w:sdtContent>
            <w:tc>
              <w:tcPr>
                <w:tcW w:w="1250" w:type="pct"/>
                <w:tcBorders>
                  <w:bottom w:val="single" w:sz="18" w:space="0" w:color="01A980"/>
                </w:tcBorders>
                <w:vAlign w:val="center"/>
              </w:tcPr>
              <w:p w:rsidR="00153D82" w:rsidRPr="00F30B27" w:rsidRDefault="002515A2" w:rsidP="002515A2">
                <w:pPr>
                  <w:pStyle w:val="hpetableheads"/>
                  <w:jc w:val="center"/>
                  <w:rPr>
                    <w:rFonts w:cs="Arial"/>
                    <w:color w:val="auto"/>
                    <w:sz w:val="18"/>
                    <w:szCs w:val="18"/>
                  </w:rPr>
                </w:pPr>
                <w:r>
                  <w:rPr>
                    <w:rFonts w:cs="Arial"/>
                    <w:color w:val="auto"/>
                    <w:sz w:val="18"/>
                    <w:szCs w:val="18"/>
                  </w:rPr>
                  <w:t>92%(2.70 PB)</w:t>
                </w:r>
              </w:p>
            </w:tc>
          </w:sdtContent>
        </w:sdt>
        <w:tc>
          <w:tcPr>
            <w:tcW w:w="1249" w:type="pct"/>
            <w:tcBorders>
              <w:bottom w:val="single" w:sz="18" w:space="0" w:color="01A980"/>
            </w:tcBorders>
            <w:vAlign w:val="center"/>
          </w:tcPr>
          <w:p w:rsidR="00153D82" w:rsidRDefault="002515A2" w:rsidP="00EA1CA7">
            <w:pPr>
              <w:pStyle w:val="hpetableheads"/>
              <w:jc w:val="center"/>
              <w:rPr>
                <w:rFonts w:eastAsiaTheme="majorEastAsia" w:cs="Arial"/>
                <w:smallCaps/>
                <w:noProof/>
                <w:color w:val="auto"/>
                <w:sz w:val="18"/>
                <w:szCs w:val="18"/>
                <w:lang w:eastAsia="ja-JP"/>
              </w:rPr>
            </w:pPr>
            <w:r>
              <w:rPr>
                <w:rFonts w:eastAsiaTheme="majorEastAsia" w:cs="Arial"/>
                <w:smallCaps/>
                <w:noProof/>
                <w:color w:val="auto"/>
                <w:sz w:val="18"/>
                <w:szCs w:val="18"/>
                <w:lang w:eastAsia="ja-JP"/>
              </w:rPr>
              <w:t>13.11</w:t>
            </w:r>
          </w:p>
        </w:tc>
      </w:tr>
      <w:tr w:rsidR="00153D82" w:rsidRPr="00F30B27" w:rsidTr="00EA1CA7">
        <w:trPr>
          <w:cnfStyle w:val="000000010000" w:firstRow="0" w:lastRow="0" w:firstColumn="0" w:lastColumn="0" w:oddVBand="0" w:evenVBand="0" w:oddHBand="0" w:evenHBand="1" w:firstRowFirstColumn="0" w:firstRowLastColumn="0" w:lastRowFirstColumn="0" w:lastRowLastColumn="0"/>
          <w:trHeight w:val="449"/>
        </w:trPr>
        <w:tc>
          <w:tcPr>
            <w:tcW w:w="1250" w:type="pct"/>
            <w:tcBorders>
              <w:top w:val="single" w:sz="18" w:space="0" w:color="01A980"/>
            </w:tcBorders>
          </w:tcPr>
          <w:p w:rsidR="00153D82" w:rsidRPr="003E1DAA" w:rsidRDefault="00153D82" w:rsidP="002515A2">
            <w:pPr>
              <w:pStyle w:val="hpetablebody"/>
              <w:rPr>
                <w:rStyle w:val="IntenseEmphasis"/>
                <w:rFonts w:cs="Arial"/>
                <w:b w:val="0"/>
                <w:i w:val="0"/>
                <w:color w:val="auto"/>
                <w:sz w:val="18"/>
                <w:szCs w:val="18"/>
              </w:rPr>
            </w:pPr>
            <w:r w:rsidRPr="003E1DAA">
              <w:rPr>
                <w:rStyle w:val="IntenseEmphasis"/>
                <w:rFonts w:cs="Arial"/>
                <w:i w:val="0"/>
                <w:color w:val="auto"/>
                <w:sz w:val="18"/>
                <w:szCs w:val="18"/>
              </w:rPr>
              <w:t xml:space="preserve">Longest job: </w:t>
            </w:r>
            <w:sdt>
              <w:sdtPr>
                <w:rPr>
                  <w:rStyle w:val="IntenseEmphasis"/>
                  <w:rFonts w:cs="Arial"/>
                  <w:b w:val="0"/>
                  <w:i w:val="0"/>
                  <w:color w:val="auto"/>
                  <w:sz w:val="18"/>
                  <w:szCs w:val="18"/>
                </w:rPr>
                <w:tag w:val="rtcLongestJob"/>
                <w:id w:val="138466806"/>
                <w:placeholder>
                  <w:docPart w:val="08E537F01602432F9CB95AA87ADAB618"/>
                </w:placeholder>
              </w:sdtPr>
              <w:sdtEndPr>
                <w:rPr>
                  <w:rStyle w:val="IntenseEmphasis"/>
                </w:rPr>
              </w:sdtEndPr>
              <w:sdtContent>
                <w:r w:rsidR="002515A2" w:rsidRPr="00EE3B8B">
                  <w:rPr>
                    <w:b/>
                  </w:rPr>
                  <w:t>40.5 H</w:t>
                </w:r>
                <w:r w:rsidRPr="003E1DAA">
                  <w:rPr>
                    <w:rStyle w:val="IntenseEmphasis"/>
                    <w:rFonts w:cs="Arial"/>
                    <w:i w:val="0"/>
                    <w:color w:val="auto"/>
                    <w:sz w:val="18"/>
                    <w:szCs w:val="18"/>
                  </w:rPr>
                  <w:t xml:space="preserve"> </w:t>
                </w:r>
              </w:sdtContent>
            </w:sdt>
            <w:r w:rsidRPr="003E1DAA">
              <w:rPr>
                <w:rStyle w:val="IntenseEmphasis"/>
                <w:rFonts w:cs="Arial"/>
                <w:i w:val="0"/>
                <w:color w:val="auto"/>
                <w:sz w:val="18"/>
                <w:szCs w:val="18"/>
              </w:rPr>
              <w:t xml:space="preserve"> </w:t>
            </w:r>
            <w:r w:rsidRPr="003E1DAA">
              <w:rPr>
                <w:rStyle w:val="IntenseEmphasis"/>
                <w:rFonts w:cs="Arial"/>
                <w:i w:val="0"/>
                <w:color w:val="auto"/>
                <w:sz w:val="18"/>
                <w:szCs w:val="18"/>
              </w:rPr>
              <w:br/>
              <w:t xml:space="preserve">12-hour+ jobs: </w:t>
            </w:r>
            <w:sdt>
              <w:sdtPr>
                <w:rPr>
                  <w:rStyle w:val="IntenseEmphasis"/>
                  <w:rFonts w:cs="Arial"/>
                  <w:b w:val="0"/>
                  <w:i w:val="0"/>
                  <w:color w:val="auto"/>
                  <w:sz w:val="18"/>
                  <w:szCs w:val="18"/>
                </w:rPr>
                <w:tag w:val="rtc12plusjobs"/>
                <w:id w:val="-1221288667"/>
                <w:placeholder>
                  <w:docPart w:val="E870013623B245DAB5FAD4A26EF99856"/>
                </w:placeholder>
              </w:sdtPr>
              <w:sdtEndPr>
                <w:rPr>
                  <w:rStyle w:val="IntenseEmphasis"/>
                  <w:b/>
                </w:rPr>
              </w:sdtEndPr>
              <w:sdtContent>
                <w:r w:rsidR="002515A2" w:rsidRPr="00EE3B8B">
                  <w:rPr>
                    <w:b/>
                  </w:rPr>
                  <w:t>118</w:t>
                </w:r>
              </w:sdtContent>
            </w:sdt>
          </w:p>
        </w:tc>
        <w:tc>
          <w:tcPr>
            <w:tcW w:w="1251" w:type="pct"/>
            <w:tcBorders>
              <w:top w:val="single" w:sz="18" w:space="0" w:color="01A980"/>
            </w:tcBorders>
          </w:tcPr>
          <w:p w:rsidR="00153D82" w:rsidRPr="003E1DAA" w:rsidRDefault="00153D82" w:rsidP="002515A2">
            <w:pPr>
              <w:pStyle w:val="hpetablebody"/>
              <w:rPr>
                <w:rStyle w:val="IntenseEmphasis"/>
                <w:rFonts w:cs="Arial"/>
                <w:b w:val="0"/>
                <w:i w:val="0"/>
                <w:color w:val="auto"/>
                <w:sz w:val="18"/>
                <w:szCs w:val="18"/>
              </w:rPr>
            </w:pPr>
            <w:r w:rsidRPr="003E1DAA">
              <w:rPr>
                <w:rStyle w:val="IntenseEmphasis"/>
                <w:rFonts w:cs="Arial"/>
                <w:i w:val="0"/>
                <w:color w:val="auto"/>
                <w:sz w:val="18"/>
                <w:szCs w:val="18"/>
              </w:rPr>
              <w:t xml:space="preserve">Completed jobs: </w:t>
            </w:r>
            <w:sdt>
              <w:sdtPr>
                <w:rPr>
                  <w:rStyle w:val="IntenseEmphasis"/>
                  <w:rFonts w:cs="Arial"/>
                  <w:i w:val="0"/>
                  <w:color w:val="auto"/>
                  <w:sz w:val="18"/>
                  <w:szCs w:val="18"/>
                </w:rPr>
                <w:tag w:val="rtcCompletedJobs"/>
                <w:id w:val="-40518558"/>
                <w:placeholder>
                  <w:docPart w:val="318687B5BD9C436FB661620A87B69C24"/>
                </w:placeholder>
              </w:sdtPr>
              <w:sdtEndPr>
                <w:rPr>
                  <w:rStyle w:val="IntenseEmphasis"/>
                </w:rPr>
              </w:sdtEndPr>
              <w:sdtContent>
                <w:r w:rsidR="002515A2" w:rsidRPr="00EE3B8B">
                  <w:rPr>
                    <w:b/>
                  </w:rPr>
                  <w:t>18,761</w:t>
                </w:r>
              </w:sdtContent>
            </w:sdt>
            <w:r w:rsidRPr="003E1DAA">
              <w:rPr>
                <w:rStyle w:val="IntenseEmphasis"/>
                <w:rFonts w:cs="Arial"/>
                <w:i w:val="0"/>
                <w:color w:val="auto"/>
                <w:sz w:val="18"/>
                <w:szCs w:val="18"/>
              </w:rPr>
              <w:br/>
              <w:t xml:space="preserve">Failed jobs: </w:t>
            </w:r>
            <w:sdt>
              <w:sdtPr>
                <w:rPr>
                  <w:rStyle w:val="IntenseEmphasis"/>
                  <w:rFonts w:cs="Arial"/>
                  <w:i w:val="0"/>
                  <w:color w:val="auto"/>
                  <w:sz w:val="18"/>
                  <w:szCs w:val="18"/>
                </w:rPr>
                <w:tag w:val="rtcFailedJobs"/>
                <w:id w:val="1367803796"/>
                <w:placeholder>
                  <w:docPart w:val="69C93EE716674524AFB8453106E585DA"/>
                </w:placeholder>
              </w:sdtPr>
              <w:sdtEndPr>
                <w:rPr>
                  <w:rStyle w:val="IntenseEmphasis"/>
                </w:rPr>
              </w:sdtEndPr>
              <w:sdtContent>
                <w:r w:rsidR="002515A2" w:rsidRPr="00EE3B8B">
                  <w:rPr>
                    <w:b/>
                  </w:rPr>
                  <w:t>753</w:t>
                </w:r>
              </w:sdtContent>
            </w:sdt>
          </w:p>
        </w:tc>
        <w:tc>
          <w:tcPr>
            <w:tcW w:w="1250" w:type="pct"/>
            <w:tcBorders>
              <w:top w:val="single" w:sz="18" w:space="0" w:color="01A980"/>
            </w:tcBorders>
          </w:tcPr>
          <w:p w:rsidR="00153D82" w:rsidRPr="003E1DAA" w:rsidRDefault="00153D82" w:rsidP="002515A2">
            <w:pPr>
              <w:pStyle w:val="hpetablebody"/>
              <w:ind w:left="0"/>
              <w:rPr>
                <w:rStyle w:val="IntenseEmphasis"/>
                <w:rFonts w:cs="Arial"/>
                <w:b w:val="0"/>
                <w:i w:val="0"/>
                <w:color w:val="auto"/>
                <w:sz w:val="18"/>
                <w:szCs w:val="18"/>
              </w:rPr>
            </w:pPr>
            <w:r w:rsidRPr="003E1DAA">
              <w:rPr>
                <w:rStyle w:val="IntenseEmphasis"/>
                <w:rFonts w:cs="Arial"/>
                <w:i w:val="0"/>
                <w:color w:val="auto"/>
                <w:sz w:val="18"/>
                <w:szCs w:val="18"/>
              </w:rPr>
              <w:t xml:space="preserve">Total Backups: </w:t>
            </w:r>
            <w:sdt>
              <w:sdtPr>
                <w:rPr>
                  <w:rStyle w:val="IntenseEmphasis"/>
                  <w:rFonts w:cs="Arial"/>
                  <w:b w:val="0"/>
                  <w:i w:val="0"/>
                  <w:color w:val="auto"/>
                  <w:sz w:val="18"/>
                  <w:szCs w:val="18"/>
                </w:rPr>
                <w:tag w:val="rtcTotalCapacity"/>
                <w:id w:val="148723259"/>
                <w:placeholder>
                  <w:docPart w:val="0F41B64823BE406DA085388F54D697D9"/>
                </w:placeholder>
              </w:sdtPr>
              <w:sdtEndPr>
                <w:rPr>
                  <w:rStyle w:val="IntenseEmphasis"/>
                  <w:b/>
                </w:rPr>
              </w:sdtEndPr>
              <w:sdtContent>
                <w:r w:rsidR="002515A2" w:rsidRPr="00EE3B8B">
                  <w:rPr>
                    <w:b/>
                  </w:rPr>
                  <w:t>2.94 PB</w:t>
                </w:r>
              </w:sdtContent>
            </w:sdt>
            <w:r w:rsidRPr="003E1DAA">
              <w:rPr>
                <w:rStyle w:val="IntenseEmphasis"/>
                <w:rFonts w:cs="Arial"/>
                <w:i w:val="0"/>
                <w:color w:val="auto"/>
                <w:sz w:val="18"/>
                <w:szCs w:val="18"/>
              </w:rPr>
              <w:br/>
              <w:t xml:space="preserve">With StoreOnce: </w:t>
            </w:r>
            <w:sdt>
              <w:sdtPr>
                <w:rPr>
                  <w:rStyle w:val="IntenseEmphasis"/>
                  <w:rFonts w:cs="Arial"/>
                  <w:i w:val="0"/>
                  <w:color w:val="auto"/>
                  <w:sz w:val="18"/>
                  <w:szCs w:val="18"/>
                </w:rPr>
                <w:tag w:val="rtcWithStoreOnce"/>
                <w:id w:val="1952119654"/>
                <w:placeholder>
                  <w:docPart w:val="7A5B407CA09049539D7DCBC9B1273135"/>
                </w:placeholder>
              </w:sdtPr>
              <w:sdtEndPr>
                <w:rPr>
                  <w:rStyle w:val="IntenseEmphasis"/>
                </w:rPr>
              </w:sdtEndPr>
              <w:sdtContent>
                <w:r w:rsidR="002515A2" w:rsidRPr="00EE3B8B">
                  <w:rPr>
                    <w:b/>
                  </w:rPr>
                  <w:t>239.41 TB</w:t>
                </w:r>
              </w:sdtContent>
            </w:sdt>
          </w:p>
        </w:tc>
        <w:tc>
          <w:tcPr>
            <w:tcW w:w="1249" w:type="pct"/>
            <w:tcBorders>
              <w:top w:val="single" w:sz="18" w:space="0" w:color="01A980"/>
            </w:tcBorders>
          </w:tcPr>
          <w:p w:rsidR="00153D82" w:rsidRPr="003E1DAA" w:rsidRDefault="00153D82" w:rsidP="002515A2">
            <w:pPr>
              <w:pStyle w:val="hpetablebody"/>
              <w:ind w:left="0"/>
              <w:rPr>
                <w:rStyle w:val="IntenseEmphasis"/>
                <w:rFonts w:cs="Arial"/>
                <w:b w:val="0"/>
                <w:i w:val="0"/>
                <w:color w:val="auto"/>
                <w:sz w:val="18"/>
                <w:szCs w:val="18"/>
              </w:rPr>
            </w:pPr>
            <w:r w:rsidRPr="003E1DAA">
              <w:rPr>
                <w:rStyle w:val="IntenseEmphasis"/>
                <w:rFonts w:cs="Arial"/>
                <w:i w:val="0"/>
                <w:color w:val="auto"/>
                <w:sz w:val="18"/>
                <w:szCs w:val="18"/>
              </w:rPr>
              <w:t xml:space="preserve">Avg. weekly restores: </w:t>
            </w:r>
            <w:r w:rsidR="002515A2" w:rsidRPr="003E1DAA">
              <w:rPr>
                <w:rStyle w:val="IntenseEmphasis"/>
                <w:rFonts w:cs="Arial"/>
                <w:i w:val="0"/>
                <w:color w:val="auto"/>
                <w:sz w:val="18"/>
                <w:szCs w:val="18"/>
              </w:rPr>
              <w:t>13.11</w:t>
            </w:r>
          </w:p>
        </w:tc>
      </w:tr>
      <w:tr w:rsidR="00153D82" w:rsidRPr="00F30B27" w:rsidTr="00EA1CA7">
        <w:trPr>
          <w:trHeight w:val="449"/>
        </w:trPr>
        <w:tc>
          <w:tcPr>
            <w:tcW w:w="1250" w:type="pct"/>
            <w:tcBorders>
              <w:bottom w:val="single" w:sz="18" w:space="0" w:color="01A980"/>
            </w:tcBorders>
          </w:tcPr>
          <w:p w:rsidR="00153D82" w:rsidRDefault="00517D96" w:rsidP="00517D96">
            <w:pPr>
              <w:pStyle w:val="hpetablebody"/>
              <w:ind w:left="0"/>
              <w:rPr>
                <w:rStyle w:val="IntenseEmphasis"/>
                <w:rFonts w:cs="Arial"/>
                <w:b w:val="0"/>
                <w:i w:val="0"/>
                <w:color w:val="auto"/>
                <w:sz w:val="18"/>
                <w:szCs w:val="18"/>
              </w:rPr>
            </w:pPr>
            <w:r w:rsidRPr="00F30B27">
              <w:rPr>
                <w:rStyle w:val="IntenseEmphasis"/>
                <w:rFonts w:cs="Arial"/>
                <w:b w:val="0"/>
                <w:i w:val="0"/>
                <w:color w:val="auto"/>
                <w:sz w:val="18"/>
                <w:szCs w:val="18"/>
              </w:rPr>
              <w:t>Backup windows vary widely. Typically an 8 hour backup window allows ample time to perform the backup jobs and retries, if necessary in case of failures, without running into production hours. They also leave room for additional housekeeping operations and some margin for future data growth</w:t>
            </w:r>
          </w:p>
          <w:p w:rsidR="00517D96" w:rsidRPr="00517D96" w:rsidRDefault="00517D96" w:rsidP="00517D96">
            <w:pPr>
              <w:pStyle w:val="hpebodycopy"/>
            </w:pPr>
          </w:p>
        </w:tc>
        <w:tc>
          <w:tcPr>
            <w:tcW w:w="1251" w:type="pct"/>
            <w:tcBorders>
              <w:bottom w:val="single" w:sz="18" w:space="0" w:color="01A980"/>
            </w:tcBorders>
          </w:tcPr>
          <w:p w:rsidR="00153D82" w:rsidRPr="00F30B27" w:rsidRDefault="00517D96" w:rsidP="00517D96">
            <w:pPr>
              <w:pStyle w:val="hpetablebody"/>
              <w:ind w:left="0"/>
              <w:rPr>
                <w:rFonts w:cs="Arial"/>
                <w:b/>
                <w:smallCaps/>
                <w:noProof/>
                <w:color w:val="auto"/>
                <w:sz w:val="18"/>
                <w:szCs w:val="18"/>
              </w:rPr>
            </w:pPr>
            <w:r w:rsidRPr="00F30B27">
              <w:rPr>
                <w:b/>
              </w:rPr>
              <w:fldChar w:fldCharType="begin"/>
            </w:r>
            <w:r w:rsidRPr="00F30B27">
              <w:rPr>
                <w:rFonts w:cs="Arial"/>
                <w:b/>
                <w:color w:val="auto"/>
                <w:sz w:val="18"/>
                <w:szCs w:val="18"/>
              </w:rPr>
              <w:instrText xml:space="preserve"> DOCPROPERTY  NPP_Text3  \* MERGEFORMAT </w:instrText>
            </w:r>
            <w:r w:rsidRPr="00F30B27">
              <w:rPr>
                <w:b/>
              </w:rPr>
              <w:fldChar w:fldCharType="separate"/>
            </w:r>
            <w:r w:rsidRPr="00F30B27">
              <w:rPr>
                <w:rStyle w:val="IntenseEmphasis"/>
                <w:rFonts w:cs="Arial"/>
                <w:b w:val="0"/>
                <w:i w:val="0"/>
                <w:color w:val="auto"/>
                <w:sz w:val="18"/>
                <w:szCs w:val="18"/>
              </w:rPr>
              <w:t>Any failed backup job could put business critical data at risk should a destructive failure (logical or physical) happen to the primary storage.</w:t>
            </w:r>
            <w:r w:rsidRPr="00F30B27">
              <w:rPr>
                <w:rStyle w:val="IntenseEmphasis"/>
                <w:rFonts w:cs="Arial"/>
                <w:b w:val="0"/>
                <w:i w:val="0"/>
                <w:color w:val="auto"/>
                <w:sz w:val="18"/>
                <w:szCs w:val="18"/>
              </w:rPr>
              <w:fldChar w:fldCharType="end"/>
            </w:r>
          </w:p>
        </w:tc>
        <w:tc>
          <w:tcPr>
            <w:tcW w:w="1250" w:type="pct"/>
            <w:tcBorders>
              <w:bottom w:val="single" w:sz="18" w:space="0" w:color="01A980"/>
            </w:tcBorders>
          </w:tcPr>
          <w:p w:rsidR="00517D96" w:rsidRPr="00F30B27" w:rsidRDefault="00517D96" w:rsidP="00517D96">
            <w:pPr>
              <w:pStyle w:val="hpetablebody"/>
              <w:ind w:left="0"/>
              <w:rPr>
                <w:rStyle w:val="IntenseEmphasis"/>
                <w:rFonts w:cs="Arial"/>
                <w:b w:val="0"/>
                <w:i w:val="0"/>
                <w:color w:val="auto"/>
                <w:sz w:val="18"/>
                <w:szCs w:val="18"/>
              </w:rPr>
            </w:pPr>
            <w:r w:rsidRPr="00F30B27">
              <w:rPr>
                <w:b/>
              </w:rPr>
              <w:fldChar w:fldCharType="begin"/>
            </w:r>
            <w:r w:rsidRPr="00F30B27">
              <w:rPr>
                <w:rFonts w:cs="Arial"/>
                <w:b/>
                <w:color w:val="auto"/>
                <w:sz w:val="18"/>
                <w:szCs w:val="18"/>
              </w:rPr>
              <w:instrText xml:space="preserve"> DOCPROPERTY  NPP_Text4  \* MERGEFORMAT </w:instrText>
            </w:r>
            <w:r w:rsidRPr="00F30B27">
              <w:rPr>
                <w:b/>
              </w:rPr>
              <w:fldChar w:fldCharType="separate"/>
            </w:r>
            <w:r w:rsidRPr="00F30B27">
              <w:rPr>
                <w:rStyle w:val="IntenseEmphasis"/>
                <w:rFonts w:cs="Arial"/>
                <w:b w:val="0"/>
                <w:i w:val="0"/>
                <w:color w:val="auto"/>
                <w:sz w:val="18"/>
                <w:szCs w:val="18"/>
              </w:rPr>
              <w:t>Deduplication technology can drive substantial cost reductions in backup environments by eliminating the storage of identical data (e.g. similar PPT slide sets stored multiple times). An estimate of your potential storage saving of redundant data is provided above.</w:t>
            </w:r>
            <w:r w:rsidRPr="00F30B27">
              <w:rPr>
                <w:rStyle w:val="IntenseEmphasis"/>
                <w:rFonts w:cs="Arial"/>
                <w:b w:val="0"/>
                <w:i w:val="0"/>
                <w:color w:val="auto"/>
                <w:sz w:val="18"/>
                <w:szCs w:val="18"/>
              </w:rPr>
              <w:fldChar w:fldCharType="end"/>
            </w:r>
          </w:p>
          <w:p w:rsidR="00153D82" w:rsidRPr="00F30B27" w:rsidRDefault="00153D82" w:rsidP="00EA1CA7">
            <w:pPr>
              <w:pStyle w:val="hpetablebody"/>
              <w:rPr>
                <w:rFonts w:cs="Arial"/>
                <w:b/>
                <w:smallCaps/>
                <w:noProof/>
                <w:color w:val="auto"/>
                <w:sz w:val="18"/>
                <w:szCs w:val="18"/>
              </w:rPr>
            </w:pPr>
          </w:p>
        </w:tc>
        <w:tc>
          <w:tcPr>
            <w:tcW w:w="1249" w:type="pct"/>
            <w:tcBorders>
              <w:bottom w:val="single" w:sz="18" w:space="0" w:color="01A980"/>
            </w:tcBorders>
          </w:tcPr>
          <w:p w:rsidR="00153D82" w:rsidRDefault="00153D82" w:rsidP="00517D96">
            <w:pPr>
              <w:pStyle w:val="hpetablebody"/>
              <w:ind w:left="0"/>
              <w:rPr>
                <w:b/>
              </w:rPr>
            </w:pPr>
            <w:r w:rsidRPr="00707CDF">
              <w:rPr>
                <w:sz w:val="18"/>
                <w:szCs w:val="18"/>
              </w:rPr>
              <w:t>StoreOnce restore and backup performance times are roughly equivalent. A larger number of restores will benefit more from higher StoreOnce restore performance</w:t>
            </w:r>
            <w:r w:rsidRPr="00707CDF">
              <w:rPr>
                <w:b/>
              </w:rPr>
              <w:t>.</w:t>
            </w:r>
          </w:p>
          <w:p w:rsidR="00153D82" w:rsidRPr="003E08C6" w:rsidRDefault="00153D82" w:rsidP="00EA1CA7">
            <w:pPr>
              <w:pStyle w:val="hpebodycopy"/>
            </w:pPr>
          </w:p>
        </w:tc>
      </w:tr>
      <w:tr w:rsidR="00153D82" w:rsidRPr="00F30B27" w:rsidTr="00EA1CA7">
        <w:trPr>
          <w:cnfStyle w:val="000000010000" w:firstRow="0" w:lastRow="0" w:firstColumn="0" w:lastColumn="0" w:oddVBand="0" w:evenVBand="0" w:oddHBand="0" w:evenHBand="1" w:firstRowFirstColumn="0" w:firstRowLastColumn="0" w:lastRowFirstColumn="0" w:lastRowLastColumn="0"/>
          <w:trHeight w:val="449"/>
        </w:trPr>
        <w:tc>
          <w:tcPr>
            <w:tcW w:w="5000" w:type="pct"/>
            <w:gridSpan w:val="4"/>
            <w:vAlign w:val="center"/>
          </w:tcPr>
          <w:p w:rsidR="00153D82" w:rsidRPr="003E1DAA" w:rsidRDefault="00153D82" w:rsidP="00EA1CA7">
            <w:pPr>
              <w:pStyle w:val="hpetablebody"/>
              <w:jc w:val="center"/>
              <w:rPr>
                <w:rStyle w:val="IntenseEmphasis"/>
                <w:rFonts w:cs="Arial"/>
                <w:i w:val="0"/>
                <w:iCs w:val="0"/>
                <w:color w:val="auto"/>
                <w:sz w:val="18"/>
                <w:szCs w:val="18"/>
              </w:rPr>
            </w:pPr>
            <w:r w:rsidRPr="003E1DAA">
              <w:rPr>
                <w:rStyle w:val="IntenseEmphasis"/>
                <w:rFonts w:cs="Arial"/>
                <w:i w:val="0"/>
                <w:color w:val="auto"/>
                <w:sz w:val="18"/>
                <w:szCs w:val="18"/>
              </w:rPr>
              <w:t>HP</w:t>
            </w:r>
            <w:r w:rsidR="00517D96" w:rsidRPr="003E1DAA">
              <w:rPr>
                <w:rStyle w:val="IntenseEmphasis"/>
                <w:rFonts w:cs="Arial"/>
                <w:i w:val="0"/>
                <w:color w:val="auto"/>
                <w:sz w:val="18"/>
                <w:szCs w:val="18"/>
              </w:rPr>
              <w:t>E</w:t>
            </w:r>
            <w:r w:rsidRPr="003E1DAA">
              <w:rPr>
                <w:rStyle w:val="IntenseEmphasis"/>
                <w:rFonts w:cs="Arial"/>
                <w:i w:val="0"/>
                <w:color w:val="auto"/>
                <w:sz w:val="18"/>
                <w:szCs w:val="18"/>
              </w:rPr>
              <w:t xml:space="preserve"> StoreOnce key benefits</w:t>
            </w:r>
          </w:p>
        </w:tc>
      </w:tr>
      <w:tr w:rsidR="00153D82" w:rsidRPr="00F30B27" w:rsidTr="00EA1CA7">
        <w:trPr>
          <w:trHeight w:val="449"/>
        </w:trPr>
        <w:tc>
          <w:tcPr>
            <w:tcW w:w="1250" w:type="pct"/>
          </w:tcPr>
          <w:p w:rsidR="00153D82" w:rsidRPr="00F30B27" w:rsidRDefault="00517D96" w:rsidP="00517D96">
            <w:pPr>
              <w:pStyle w:val="hpetablebody"/>
              <w:ind w:left="0"/>
              <w:rPr>
                <w:rStyle w:val="IntenseEmphasis"/>
                <w:rFonts w:cs="Arial"/>
                <w:b w:val="0"/>
                <w:i w:val="0"/>
                <w:color w:val="auto"/>
                <w:sz w:val="18"/>
                <w:szCs w:val="18"/>
              </w:rPr>
            </w:pPr>
            <w:r w:rsidRPr="00F30B27">
              <w:rPr>
                <w:rStyle w:val="IntenseEmphasis"/>
                <w:rFonts w:cs="Arial"/>
                <w:b w:val="0"/>
                <w:i w:val="0"/>
                <w:color w:val="auto"/>
                <w:sz w:val="18"/>
                <w:szCs w:val="18"/>
              </w:rPr>
              <w:t>HP</w:t>
            </w:r>
            <w:r>
              <w:rPr>
                <w:rStyle w:val="IntenseEmphasis"/>
                <w:rFonts w:cs="Arial"/>
                <w:b w:val="0"/>
                <w:i w:val="0"/>
                <w:color w:val="auto"/>
                <w:sz w:val="18"/>
                <w:szCs w:val="18"/>
              </w:rPr>
              <w:t>E</w:t>
            </w:r>
            <w:r w:rsidRPr="00F30B27">
              <w:rPr>
                <w:rStyle w:val="IntenseEmphasis"/>
                <w:rFonts w:cs="Arial"/>
                <w:b w:val="0"/>
                <w:i w:val="0"/>
                <w:color w:val="auto"/>
                <w:sz w:val="18"/>
                <w:szCs w:val="18"/>
              </w:rPr>
              <w:t xml:space="preserve"> StoreOnce provides industry-leading backup and restore (!) performance that helps to reduce backup windows and meet backup SLAs</w:t>
            </w:r>
          </w:p>
        </w:tc>
        <w:tc>
          <w:tcPr>
            <w:tcW w:w="1251" w:type="pct"/>
          </w:tcPr>
          <w:p w:rsidR="00153D82" w:rsidRPr="00F30B27" w:rsidRDefault="00517D96" w:rsidP="00517D96">
            <w:pPr>
              <w:pStyle w:val="hpetablebody"/>
              <w:ind w:left="0"/>
              <w:rPr>
                <w:rStyle w:val="IntenseEmphasis"/>
                <w:rFonts w:cs="Arial"/>
                <w:b w:val="0"/>
                <w:bCs w:val="0"/>
                <w:i w:val="0"/>
                <w:color w:val="auto"/>
                <w:sz w:val="18"/>
                <w:szCs w:val="18"/>
              </w:rPr>
            </w:pPr>
            <w:r w:rsidRPr="00F30B27">
              <w:rPr>
                <w:rStyle w:val="IntenseEmphasis"/>
                <w:rFonts w:cs="Arial"/>
                <w:b w:val="0"/>
                <w:i w:val="0"/>
                <w:color w:val="auto"/>
                <w:sz w:val="18"/>
                <w:szCs w:val="18"/>
              </w:rPr>
              <w:t>H</w:t>
            </w:r>
            <w:r w:rsidR="00D3630D">
              <w:rPr>
                <w:rStyle w:val="IntenseEmphasis"/>
                <w:rFonts w:cs="Arial"/>
                <w:b w:val="0"/>
                <w:i w:val="0"/>
                <w:color w:val="auto"/>
                <w:sz w:val="18"/>
                <w:szCs w:val="18"/>
              </w:rPr>
              <w:t>PE</w:t>
            </w:r>
            <w:r w:rsidRPr="00F30B27">
              <w:rPr>
                <w:rStyle w:val="IntenseEmphasis"/>
                <w:rFonts w:cs="Arial"/>
                <w:b w:val="0"/>
                <w:i w:val="0"/>
                <w:color w:val="auto"/>
                <w:sz w:val="18"/>
                <w:szCs w:val="18"/>
              </w:rPr>
              <w:t xml:space="preserve"> StoreOnce is a purpose-built backup appliance and provides higher reliability than tape solutions by using an industry unique HA failover capability resulting in increased backup success rates</w:t>
            </w:r>
          </w:p>
        </w:tc>
        <w:tc>
          <w:tcPr>
            <w:tcW w:w="1250" w:type="pct"/>
          </w:tcPr>
          <w:p w:rsidR="00153D82" w:rsidRPr="00F30B27" w:rsidRDefault="00517D96" w:rsidP="00517D96">
            <w:pPr>
              <w:pStyle w:val="hpetablebody"/>
              <w:ind w:left="0"/>
              <w:rPr>
                <w:rStyle w:val="IntenseEmphasis"/>
                <w:rFonts w:cs="Arial"/>
                <w:b w:val="0"/>
                <w:bCs w:val="0"/>
                <w:i w:val="0"/>
                <w:color w:val="auto"/>
                <w:sz w:val="18"/>
                <w:szCs w:val="18"/>
              </w:rPr>
            </w:pPr>
            <w:r w:rsidRPr="00F30B27">
              <w:rPr>
                <w:rStyle w:val="IntenseEmphasis"/>
                <w:rFonts w:cs="Arial"/>
                <w:b w:val="0"/>
                <w:i w:val="0"/>
                <w:color w:val="auto"/>
                <w:sz w:val="18"/>
                <w:szCs w:val="18"/>
              </w:rPr>
              <w:t>HP</w:t>
            </w:r>
            <w:r>
              <w:rPr>
                <w:rStyle w:val="IntenseEmphasis"/>
                <w:rFonts w:cs="Arial"/>
                <w:b w:val="0"/>
                <w:i w:val="0"/>
                <w:color w:val="auto"/>
                <w:sz w:val="18"/>
                <w:szCs w:val="18"/>
              </w:rPr>
              <w:t>E</w:t>
            </w:r>
            <w:r w:rsidRPr="00F30B27">
              <w:rPr>
                <w:rStyle w:val="IntenseEmphasis"/>
                <w:rFonts w:cs="Arial"/>
                <w:b w:val="0"/>
                <w:i w:val="0"/>
                <w:color w:val="auto"/>
                <w:sz w:val="18"/>
                <w:szCs w:val="18"/>
              </w:rPr>
              <w:t xml:space="preserve"> StoreOnce provides federated deduplication to allow deduplication at the application source, backup server, on a virtual storage appliance or a dedicated appliance depending on your needs</w:t>
            </w:r>
          </w:p>
        </w:tc>
        <w:tc>
          <w:tcPr>
            <w:tcW w:w="1249" w:type="pct"/>
          </w:tcPr>
          <w:p w:rsidR="00153D82" w:rsidRPr="00707CDF" w:rsidRDefault="00153D82" w:rsidP="00517D96">
            <w:pPr>
              <w:pStyle w:val="hpetablebody"/>
              <w:ind w:left="0"/>
              <w:rPr>
                <w:sz w:val="18"/>
                <w:szCs w:val="18"/>
              </w:rPr>
            </w:pPr>
            <w:r>
              <w:rPr>
                <w:sz w:val="18"/>
                <w:szCs w:val="18"/>
              </w:rPr>
              <w:t>HPE StoreOnce provides faster access to data since backup and restore performance are roughly equivalent.</w:t>
            </w:r>
            <w:r w:rsidRPr="00707CDF">
              <w:rPr>
                <w:sz w:val="18"/>
                <w:szCs w:val="18"/>
              </w:rPr>
              <w:t xml:space="preserve"> </w:t>
            </w:r>
          </w:p>
        </w:tc>
      </w:tr>
    </w:tbl>
    <w:p w:rsidR="00153D82" w:rsidRDefault="00153D82" w:rsidP="00F864EA">
      <w:pPr>
        <w:pStyle w:val="hpeintroheadline2"/>
        <w:sectPr w:rsidR="00153D82" w:rsidSect="00394585">
          <w:footerReference w:type="default" r:id="rId12"/>
          <w:headerReference w:type="first" r:id="rId13"/>
          <w:pgSz w:w="12240" w:h="15840"/>
          <w:pgMar w:top="2520" w:right="4392" w:bottom="720" w:left="720" w:header="720" w:footer="576" w:gutter="0"/>
          <w:cols w:space="720"/>
          <w:titlePg/>
          <w:docGrid w:linePitch="360"/>
        </w:sectPr>
      </w:pPr>
    </w:p>
    <w:tbl>
      <w:tblPr>
        <w:tblW w:w="10800" w:type="dxa"/>
        <w:tblLook w:val="04A0" w:firstRow="1" w:lastRow="0" w:firstColumn="1" w:lastColumn="0" w:noHBand="0" w:noVBand="1"/>
      </w:tblPr>
      <w:tblGrid>
        <w:gridCol w:w="7915"/>
        <w:gridCol w:w="2885"/>
      </w:tblGrid>
      <w:tr w:rsidR="00153D82" w:rsidTr="00A61F59">
        <w:trPr>
          <w:trHeight w:val="290"/>
        </w:trPr>
        <w:tc>
          <w:tcPr>
            <w:tcW w:w="10800" w:type="dxa"/>
            <w:gridSpan w:val="2"/>
          </w:tcPr>
          <w:p w:rsidR="00153D82" w:rsidRPr="00F64063" w:rsidRDefault="00153D82" w:rsidP="00EA1CA7">
            <w:pPr>
              <w:pStyle w:val="hpeintroheadline2"/>
              <w:rPr>
                <w:lang w:eastAsia="ja-JP"/>
              </w:rPr>
            </w:pPr>
            <w:r w:rsidRPr="00F56B9D">
              <w:rPr>
                <w:lang w:eastAsia="ja-JP"/>
              </w:rPr>
              <w:lastRenderedPageBreak/>
              <w:t>Assessment Summary</w:t>
            </w:r>
          </w:p>
        </w:tc>
      </w:tr>
      <w:tr w:rsidR="00936D88" w:rsidTr="00A61F59">
        <w:trPr>
          <w:trHeight w:val="290"/>
        </w:trPr>
        <w:tc>
          <w:tcPr>
            <w:tcW w:w="7915" w:type="dxa"/>
          </w:tcPr>
          <w:p w:rsidR="00153D82" w:rsidRPr="00493F42" w:rsidRDefault="00153D82" w:rsidP="00EA1CA7">
            <w:pPr>
              <w:rPr>
                <w:rStyle w:val="hpegreen"/>
              </w:rPr>
            </w:pPr>
            <w:r w:rsidRPr="00816346">
              <w:rPr>
                <w:rStyle w:val="hpegreen"/>
                <w:color w:val="auto"/>
              </w:rPr>
              <w:t xml:space="preserve">Only unexpired backups are displayed for this analysis. ISV-maintained logs can guarantee accuracy for unexpired backups only. </w:t>
            </w:r>
          </w:p>
        </w:tc>
        <w:tc>
          <w:tcPr>
            <w:tcW w:w="2885" w:type="dxa"/>
            <w:vMerge w:val="restart"/>
            <w:vAlign w:val="center"/>
          </w:tcPr>
          <w:p w:rsidR="00936D88" w:rsidRPr="00ED2A62" w:rsidRDefault="00153D82" w:rsidP="00936D88">
            <w:pPr>
              <w:spacing w:after="0" w:line="190" w:lineRule="atLeast"/>
              <w:rPr>
                <w:rStyle w:val="hpegreen"/>
                <w:b/>
                <w:color w:val="auto"/>
                <w:sz w:val="16"/>
                <w:szCs w:val="16"/>
              </w:rPr>
            </w:pPr>
            <w:r>
              <w:rPr>
                <w:rFonts w:ascii="HP Simplified" w:hAnsi="HP Simplified"/>
                <w:noProof/>
              </w:rPr>
              <w:drawing>
                <wp:inline distT="0" distB="0" distL="0" distR="0" wp14:anchorId="64187490" wp14:editId="193CA64F">
                  <wp:extent cx="713232" cy="21945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00_3 (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13232" cy="2194560"/>
                          </a:xfrm>
                          <a:prstGeom prst="rect">
                            <a:avLst/>
                          </a:prstGeom>
                        </pic:spPr>
                      </pic:pic>
                    </a:graphicData>
                  </a:graphic>
                </wp:inline>
              </w:drawing>
            </w:r>
            <w:r w:rsidR="00936D88" w:rsidRPr="00ED2A62">
              <w:rPr>
                <w:rStyle w:val="hpegreen"/>
                <w:b/>
                <w:color w:val="auto"/>
                <w:sz w:val="16"/>
                <w:szCs w:val="16"/>
              </w:rPr>
              <w:t xml:space="preserve"> </w:t>
            </w:r>
          </w:p>
          <w:p w:rsidR="00936D88" w:rsidRPr="00ED2A62" w:rsidRDefault="00936D88" w:rsidP="00936D88">
            <w:pPr>
              <w:spacing w:after="0" w:line="190" w:lineRule="atLeast"/>
              <w:rPr>
                <w:rStyle w:val="hpegreen"/>
                <w:b/>
                <w:color w:val="auto"/>
                <w:szCs w:val="16"/>
              </w:rPr>
            </w:pPr>
            <w:r w:rsidRPr="00ED2A62">
              <w:rPr>
                <w:rStyle w:val="hpegreen"/>
                <w:b/>
                <w:color w:val="auto"/>
                <w:szCs w:val="16"/>
              </w:rPr>
              <w:t>HP</w:t>
            </w:r>
            <w:r w:rsidR="00D3630D">
              <w:rPr>
                <w:rStyle w:val="hpegreen"/>
                <w:b/>
                <w:color w:val="auto"/>
                <w:szCs w:val="16"/>
              </w:rPr>
              <w:t>E</w:t>
            </w:r>
            <w:r w:rsidRPr="00ED2A62">
              <w:rPr>
                <w:rStyle w:val="hpegreen"/>
                <w:b/>
                <w:color w:val="auto"/>
                <w:szCs w:val="16"/>
              </w:rPr>
              <w:t xml:space="preserve"> StoreOnce 6500</w:t>
            </w:r>
          </w:p>
          <w:p w:rsidR="00936D88" w:rsidRPr="00ED2A62" w:rsidRDefault="00936D88" w:rsidP="00936D88">
            <w:pPr>
              <w:numPr>
                <w:ilvl w:val="0"/>
                <w:numId w:val="11"/>
              </w:numPr>
              <w:spacing w:after="0" w:line="190" w:lineRule="atLeast"/>
              <w:rPr>
                <w:rStyle w:val="hpegreen"/>
                <w:color w:val="auto"/>
                <w:sz w:val="16"/>
                <w:szCs w:val="16"/>
              </w:rPr>
            </w:pPr>
            <w:r w:rsidRPr="00ED2A62">
              <w:rPr>
                <w:rStyle w:val="hpegreen"/>
                <w:color w:val="auto"/>
                <w:sz w:val="16"/>
                <w:szCs w:val="16"/>
              </w:rPr>
              <w:t>Scale-out architecture</w:t>
            </w:r>
          </w:p>
          <w:p w:rsidR="00936D88" w:rsidRPr="00ED2A62" w:rsidRDefault="00936D88" w:rsidP="00936D88">
            <w:pPr>
              <w:numPr>
                <w:ilvl w:val="0"/>
                <w:numId w:val="11"/>
              </w:numPr>
              <w:spacing w:after="0" w:line="190" w:lineRule="atLeast"/>
              <w:rPr>
                <w:rStyle w:val="hpegreen"/>
                <w:color w:val="auto"/>
                <w:sz w:val="16"/>
                <w:szCs w:val="16"/>
              </w:rPr>
            </w:pPr>
            <w:r w:rsidRPr="00ED2A62">
              <w:rPr>
                <w:rStyle w:val="hpegreen"/>
                <w:color w:val="auto"/>
                <w:sz w:val="16"/>
                <w:szCs w:val="16"/>
              </w:rPr>
              <w:t>Industry-leading backup and restore performance</w:t>
            </w:r>
          </w:p>
          <w:p w:rsidR="00936D88" w:rsidRPr="00ED2A62" w:rsidRDefault="00936D88" w:rsidP="00936D88">
            <w:pPr>
              <w:numPr>
                <w:ilvl w:val="0"/>
                <w:numId w:val="11"/>
              </w:numPr>
              <w:spacing w:after="0" w:line="190" w:lineRule="atLeast"/>
              <w:rPr>
                <w:rStyle w:val="hpegreen"/>
                <w:color w:val="auto"/>
                <w:sz w:val="16"/>
                <w:szCs w:val="16"/>
              </w:rPr>
            </w:pPr>
            <w:r w:rsidRPr="00ED2A62">
              <w:rPr>
                <w:rStyle w:val="hpegreen"/>
                <w:color w:val="auto"/>
                <w:sz w:val="16"/>
                <w:szCs w:val="16"/>
              </w:rPr>
              <w:t>High availability thru node failover</w:t>
            </w:r>
          </w:p>
          <w:p w:rsidR="00936D88" w:rsidRPr="00ED2A62" w:rsidRDefault="00936D88" w:rsidP="00936D88">
            <w:pPr>
              <w:numPr>
                <w:ilvl w:val="0"/>
                <w:numId w:val="11"/>
              </w:numPr>
              <w:spacing w:after="0" w:line="190" w:lineRule="atLeast"/>
              <w:rPr>
                <w:rStyle w:val="hpegreen"/>
                <w:color w:val="auto"/>
                <w:sz w:val="16"/>
                <w:szCs w:val="16"/>
              </w:rPr>
            </w:pPr>
            <w:r w:rsidRPr="00ED2A62">
              <w:rPr>
                <w:rStyle w:val="hpegreen"/>
                <w:color w:val="auto"/>
                <w:sz w:val="16"/>
                <w:szCs w:val="16"/>
              </w:rPr>
              <w:t>Federated Catalyst for pooling of resources</w:t>
            </w:r>
          </w:p>
          <w:p w:rsidR="00936D88" w:rsidRPr="00ED2A62" w:rsidRDefault="00936D88" w:rsidP="00936D88">
            <w:pPr>
              <w:spacing w:after="0" w:line="190" w:lineRule="atLeast"/>
              <w:rPr>
                <w:rStyle w:val="hpegreen"/>
                <w:color w:val="auto"/>
              </w:rPr>
            </w:pPr>
          </w:p>
          <w:p w:rsidR="00936D88" w:rsidRPr="00ED2A62" w:rsidRDefault="00022767" w:rsidP="00936D88">
            <w:pPr>
              <w:spacing w:after="0" w:line="190" w:lineRule="atLeast"/>
              <w:jc w:val="center"/>
              <w:rPr>
                <w:rStyle w:val="hpegreen"/>
                <w:color w:val="auto"/>
              </w:rPr>
            </w:pPr>
            <w:r w:rsidRPr="00022767">
              <w:rPr>
                <w:noProof/>
                <w:color w:val="auto"/>
              </w:rPr>
              <w:drawing>
                <wp:inline distT="0" distB="0" distL="0" distR="0" wp14:anchorId="229FC8EF" wp14:editId="66EC3B5C">
                  <wp:extent cx="1106424" cy="822960"/>
                  <wp:effectExtent l="0" t="0" r="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5" cstate="print">
                            <a:biLevel thresh="75000"/>
                            <a:extLst>
                              <a:ext uri="{28A0092B-C50C-407E-A947-70E740481C1C}">
                                <a14:useLocalDpi xmlns:a14="http://schemas.microsoft.com/office/drawing/2010/main" val="0"/>
                              </a:ext>
                            </a:extLst>
                          </a:blip>
                          <a:stretch>
                            <a:fillRect/>
                          </a:stretch>
                        </pic:blipFill>
                        <pic:spPr>
                          <a:xfrm>
                            <a:off x="0" y="0"/>
                            <a:ext cx="1106424" cy="822960"/>
                          </a:xfrm>
                          <a:prstGeom prst="rect">
                            <a:avLst/>
                          </a:prstGeom>
                          <a:solidFill>
                            <a:schemeClr val="bg1"/>
                          </a:solidFill>
                        </pic:spPr>
                      </pic:pic>
                    </a:graphicData>
                  </a:graphic>
                </wp:inline>
              </w:drawing>
            </w:r>
            <w:r w:rsidR="00936D88" w:rsidRPr="00ED2A62">
              <w:rPr>
                <w:rStyle w:val="hpegreen"/>
                <w:color w:val="auto"/>
              </w:rPr>
              <w:br/>
            </w:r>
          </w:p>
          <w:p w:rsidR="00936D88" w:rsidRPr="00ED2A62" w:rsidRDefault="00936D88" w:rsidP="00936D88">
            <w:pPr>
              <w:spacing w:after="0" w:line="190" w:lineRule="atLeast"/>
              <w:rPr>
                <w:rStyle w:val="hpegreen"/>
                <w:b/>
                <w:color w:val="auto"/>
                <w:sz w:val="16"/>
                <w:szCs w:val="16"/>
              </w:rPr>
            </w:pPr>
          </w:p>
          <w:p w:rsidR="00936D88" w:rsidRPr="00ED2A62" w:rsidRDefault="00936D88" w:rsidP="00936D88">
            <w:pPr>
              <w:spacing w:after="0" w:line="190" w:lineRule="atLeast"/>
              <w:rPr>
                <w:rStyle w:val="hpegreen"/>
                <w:b/>
                <w:color w:val="auto"/>
                <w:szCs w:val="16"/>
              </w:rPr>
            </w:pPr>
            <w:r w:rsidRPr="00ED2A62">
              <w:rPr>
                <w:rStyle w:val="hpegreen"/>
                <w:b/>
                <w:color w:val="auto"/>
                <w:szCs w:val="16"/>
              </w:rPr>
              <w:t>HP</w:t>
            </w:r>
            <w:r w:rsidR="00D3630D">
              <w:rPr>
                <w:rStyle w:val="hpegreen"/>
                <w:b/>
                <w:color w:val="auto"/>
                <w:szCs w:val="16"/>
              </w:rPr>
              <w:t>E</w:t>
            </w:r>
            <w:r w:rsidRPr="00ED2A62">
              <w:rPr>
                <w:rStyle w:val="hpegreen"/>
                <w:b/>
                <w:color w:val="auto"/>
                <w:szCs w:val="16"/>
              </w:rPr>
              <w:t xml:space="preserve"> StoreOnce VSA</w:t>
            </w:r>
          </w:p>
          <w:p w:rsidR="00D3630D" w:rsidRDefault="00936D88" w:rsidP="00D3630D">
            <w:pPr>
              <w:numPr>
                <w:ilvl w:val="0"/>
                <w:numId w:val="12"/>
              </w:numPr>
              <w:spacing w:after="0" w:line="190" w:lineRule="atLeast"/>
              <w:ind w:left="720"/>
              <w:rPr>
                <w:rStyle w:val="hpegreen"/>
                <w:color w:val="auto"/>
                <w:sz w:val="16"/>
                <w:szCs w:val="16"/>
              </w:rPr>
            </w:pPr>
            <w:r w:rsidRPr="00ED2A62">
              <w:rPr>
                <w:rStyle w:val="hpegreen"/>
                <w:color w:val="auto"/>
                <w:sz w:val="16"/>
                <w:szCs w:val="16"/>
              </w:rPr>
              <w:t>StoreOnce functionality for the software-defined data center</w:t>
            </w:r>
          </w:p>
          <w:p w:rsidR="00153D82" w:rsidRPr="00D3630D" w:rsidRDefault="00936D88" w:rsidP="00D3630D">
            <w:pPr>
              <w:numPr>
                <w:ilvl w:val="0"/>
                <w:numId w:val="12"/>
              </w:numPr>
              <w:spacing w:after="0" w:line="190" w:lineRule="atLeast"/>
              <w:ind w:left="720"/>
              <w:rPr>
                <w:color w:val="auto"/>
                <w:sz w:val="16"/>
                <w:szCs w:val="16"/>
              </w:rPr>
            </w:pPr>
            <w:r w:rsidRPr="00D3630D">
              <w:rPr>
                <w:rStyle w:val="hpegreen"/>
                <w:rFonts w:asciiTheme="minorHAnsi" w:hAnsiTheme="minorHAnsi" w:cstheme="minorHAnsi"/>
                <w:color w:val="auto"/>
              </w:rPr>
              <w:t>Full feature compatibility with the HW-appliances</w:t>
            </w:r>
          </w:p>
        </w:tc>
      </w:tr>
      <w:tr w:rsidR="00936D88" w:rsidTr="00A61F59">
        <w:trPr>
          <w:trHeight w:val="969"/>
        </w:trPr>
        <w:tc>
          <w:tcPr>
            <w:tcW w:w="7915" w:type="dxa"/>
          </w:tcPr>
          <w:p w:rsidR="00153D82" w:rsidRPr="00747309" w:rsidRDefault="00153D82" w:rsidP="00936D88">
            <w:pPr>
              <w:pStyle w:val="hpetablebody"/>
              <w:spacing w:line="360" w:lineRule="auto"/>
              <w:ind w:left="0"/>
              <w:rPr>
                <w:rFonts w:cs="Arial"/>
                <w:b/>
                <w:sz w:val="20"/>
                <w:szCs w:val="18"/>
                <w:lang w:eastAsia="ja-JP"/>
              </w:rPr>
            </w:pPr>
            <w:r w:rsidRPr="00747309">
              <w:rPr>
                <w:rFonts w:cs="Arial"/>
                <w:b/>
                <w:sz w:val="20"/>
                <w:szCs w:val="18"/>
                <w:lang w:eastAsia="ja-JP"/>
              </w:rPr>
              <w:t>Collection Period</w:t>
            </w:r>
          </w:p>
          <w:p w:rsidR="00153D82" w:rsidRPr="008336B9" w:rsidRDefault="00153D82" w:rsidP="00936D88">
            <w:pPr>
              <w:pStyle w:val="hpetablebody"/>
              <w:spacing w:line="360" w:lineRule="auto"/>
              <w:ind w:left="0"/>
              <w:rPr>
                <w:rFonts w:cs="Arial"/>
                <w:color w:val="auto"/>
                <w:sz w:val="18"/>
                <w:szCs w:val="18"/>
                <w:lang w:eastAsia="ja-JP"/>
              </w:rPr>
            </w:pPr>
            <w:r w:rsidRPr="008336B9">
              <w:rPr>
                <w:rFonts w:cs="Arial"/>
                <w:sz w:val="18"/>
                <w:szCs w:val="18"/>
                <w:lang w:eastAsia="ja-JP"/>
              </w:rPr>
              <w:t xml:space="preserve">Data Collection Date: </w:t>
            </w:r>
            <w:r w:rsidRPr="008336B9">
              <w:rPr>
                <w:rFonts w:cs="Arial"/>
                <w:sz w:val="18"/>
                <w:szCs w:val="18"/>
                <w:lang w:eastAsia="ja-JP"/>
              </w:rPr>
              <w:tab/>
            </w:r>
            <w:r w:rsidRPr="008336B9">
              <w:rPr>
                <w:rFonts w:cs="Arial"/>
                <w:sz w:val="18"/>
                <w:szCs w:val="18"/>
                <w:lang w:eastAsia="ja-JP"/>
              </w:rPr>
              <w:tab/>
            </w:r>
            <w:sdt>
              <w:sdtPr>
                <w:rPr>
                  <w:rFonts w:cs="Arial"/>
                  <w:sz w:val="18"/>
                  <w:szCs w:val="18"/>
                  <w:lang w:eastAsia="ja-JP"/>
                </w:rPr>
                <w:tag w:val="rtcCollectionDate"/>
                <w:id w:val="-1603485527"/>
                <w:placeholder>
                  <w:docPart w:val="E68EB49210BE48DFAEFF4C275B89A3B9"/>
                </w:placeholder>
              </w:sdtPr>
              <w:sdtEndPr>
                <w:rPr>
                  <w:color w:val="auto"/>
                </w:rPr>
              </w:sdtEndPr>
              <w:sdtContent>
                <w:r w:rsidR="00841C58">
                  <w:rPr>
                    <w:rFonts w:cs="Arial"/>
                    <w:color w:val="auto"/>
                    <w:sz w:val="18"/>
                    <w:szCs w:val="18"/>
                    <w:lang w:eastAsia="ja-JP"/>
                  </w:rPr>
                  <w:t>May 27, 2016</w:t>
                </w:r>
              </w:sdtContent>
            </w:sdt>
          </w:p>
          <w:p w:rsidR="00153D82" w:rsidRPr="008336B9" w:rsidRDefault="00BD1055" w:rsidP="00936D88">
            <w:pPr>
              <w:pStyle w:val="hpetablebody"/>
              <w:spacing w:line="360" w:lineRule="auto"/>
              <w:ind w:left="0"/>
              <w:rPr>
                <w:rFonts w:cs="Arial"/>
                <w:color w:val="auto"/>
                <w:sz w:val="18"/>
                <w:szCs w:val="18"/>
                <w:lang w:eastAsia="ja-JP"/>
              </w:rPr>
            </w:pPr>
            <w:r>
              <w:rPr>
                <w:rFonts w:cs="Arial"/>
                <w:color w:val="auto"/>
                <w:sz w:val="18"/>
                <w:szCs w:val="18"/>
              </w:rPr>
              <w:t xml:space="preserve">Data Collection Period (Jobs):    </w:t>
            </w:r>
            <w:r w:rsidR="00153D82" w:rsidRPr="008336B9">
              <w:rPr>
                <w:rFonts w:cs="Arial"/>
                <w:color w:val="auto"/>
                <w:sz w:val="18"/>
                <w:szCs w:val="18"/>
                <w:lang w:eastAsia="ja-JP"/>
              </w:rPr>
              <w:tab/>
            </w:r>
            <w:r w:rsidR="00153D82" w:rsidRPr="008336B9">
              <w:rPr>
                <w:rFonts w:cs="Arial"/>
                <w:color w:val="auto"/>
                <w:sz w:val="18"/>
                <w:szCs w:val="18"/>
                <w:lang w:eastAsia="ja-JP"/>
              </w:rPr>
              <w:tab/>
            </w:r>
            <w:sdt>
              <w:sdtPr>
                <w:rPr>
                  <w:rFonts w:cs="Arial"/>
                  <w:color w:val="auto"/>
                  <w:sz w:val="18"/>
                  <w:szCs w:val="18"/>
                  <w:lang w:eastAsia="ja-JP"/>
                </w:rPr>
                <w:tag w:val="rtcCollectionPeriod"/>
                <w:id w:val="705213965"/>
                <w:placeholder>
                  <w:docPart w:val="A9D52040E4BB4E53AF24F101D5BEE91B"/>
                </w:placeholder>
              </w:sdtPr>
              <w:sdtEndPr/>
              <w:sdtContent>
                <w:r w:rsidR="00841C58">
                  <w:rPr>
                    <w:rFonts w:cs="Arial"/>
                    <w:color w:val="auto"/>
                    <w:sz w:val="18"/>
                    <w:szCs w:val="18"/>
                    <w:lang w:eastAsia="ja-JP"/>
                  </w:rPr>
                  <w:t>May 15, 2016 - May 27, 2016</w:t>
                </w:r>
              </w:sdtContent>
            </w:sdt>
          </w:p>
          <w:p w:rsidR="00153D82" w:rsidRPr="008835AD" w:rsidRDefault="00BD1055" w:rsidP="00936D88">
            <w:pPr>
              <w:pStyle w:val="hpetablebody"/>
              <w:spacing w:line="360" w:lineRule="auto"/>
              <w:ind w:left="0"/>
              <w:rPr>
                <w:rStyle w:val="IntenseEmphasis"/>
                <w:rFonts w:ascii="HP Simplified Light" w:eastAsia="MS Mincho" w:hAnsi="HP Simplified Light" w:cs="Times New Roman"/>
                <w:b w:val="0"/>
                <w:bCs w:val="0"/>
                <w:i w:val="0"/>
                <w:iCs w:val="0"/>
                <w:color w:val="auto"/>
                <w:szCs w:val="18"/>
                <w:lang w:eastAsia="ja-JP"/>
              </w:rPr>
            </w:pPr>
            <w:r>
              <w:rPr>
                <w:rFonts w:cs="Arial"/>
                <w:color w:val="auto"/>
                <w:sz w:val="18"/>
                <w:szCs w:val="18"/>
              </w:rPr>
              <w:t>Data Collection Period (Images):</w:t>
            </w:r>
            <w:r w:rsidR="00153D82" w:rsidRPr="008336B9">
              <w:rPr>
                <w:rFonts w:cs="Arial"/>
                <w:sz w:val="18"/>
                <w:szCs w:val="18"/>
                <w:lang w:eastAsia="ja-JP"/>
              </w:rPr>
              <w:tab/>
            </w:r>
            <w:r w:rsidR="00153D82" w:rsidRPr="008336B9">
              <w:rPr>
                <w:rFonts w:cs="Arial"/>
                <w:color w:val="auto"/>
                <w:sz w:val="18"/>
                <w:szCs w:val="18"/>
                <w:lang w:eastAsia="ja-JP"/>
              </w:rPr>
              <w:tab/>
            </w:r>
            <w:sdt>
              <w:sdtPr>
                <w:rPr>
                  <w:rFonts w:cs="Arial"/>
                  <w:color w:val="auto"/>
                  <w:sz w:val="18"/>
                  <w:szCs w:val="18"/>
                  <w:lang w:eastAsia="ja-JP"/>
                </w:rPr>
                <w:tag w:val="rtcCollectionPeriod"/>
                <w:id w:val="-1206167549"/>
                <w:placeholder>
                  <w:docPart w:val="7C937498B146453085C916C28130F4BF"/>
                </w:placeholder>
              </w:sdtPr>
              <w:sdtEndPr/>
              <w:sdtContent>
                <w:r>
                  <w:rPr>
                    <w:rFonts w:cs="Arial"/>
                    <w:color w:val="auto"/>
                    <w:sz w:val="18"/>
                    <w:szCs w:val="18"/>
                  </w:rPr>
                  <w:t>May 31, 2009 - May 27, 2016</w:t>
                </w:r>
              </w:sdtContent>
            </w:sdt>
          </w:p>
        </w:tc>
        <w:tc>
          <w:tcPr>
            <w:tcW w:w="2885" w:type="dxa"/>
            <w:vMerge/>
          </w:tcPr>
          <w:p w:rsidR="00153D82" w:rsidRPr="00974B28" w:rsidRDefault="00153D82" w:rsidP="00EA1CA7">
            <w:pPr>
              <w:pStyle w:val="CalloutHeader"/>
              <w:rPr>
                <w:rFonts w:ascii="HP Simplified" w:hAnsi="HP Simplified"/>
              </w:rPr>
            </w:pPr>
          </w:p>
        </w:tc>
      </w:tr>
      <w:tr w:rsidR="00936D88" w:rsidTr="00A61F59">
        <w:trPr>
          <w:trHeight w:val="534"/>
        </w:trPr>
        <w:tc>
          <w:tcPr>
            <w:tcW w:w="7915" w:type="dxa"/>
          </w:tcPr>
          <w:p w:rsidR="00153D82" w:rsidRDefault="00153D82" w:rsidP="00EA1CA7">
            <w:pPr>
              <w:pStyle w:val="hpetableheads"/>
              <w:ind w:left="0"/>
              <w:rPr>
                <w:rFonts w:cs="Arial"/>
                <w:sz w:val="18"/>
                <w:szCs w:val="18"/>
                <w:lang w:eastAsia="ja-JP"/>
              </w:rPr>
            </w:pPr>
          </w:p>
          <w:p w:rsidR="00153D82" w:rsidRPr="00560540" w:rsidRDefault="00153D82" w:rsidP="00EA1CA7">
            <w:pPr>
              <w:pStyle w:val="hpetableheads"/>
              <w:ind w:left="0"/>
              <w:rPr>
                <w:rFonts w:cs="Arial"/>
                <w:color w:val="auto"/>
                <w:sz w:val="20"/>
                <w:szCs w:val="18"/>
                <w:lang w:eastAsia="ja-JP"/>
              </w:rPr>
            </w:pPr>
            <w:r w:rsidRPr="00747309">
              <w:rPr>
                <w:rFonts w:cs="Arial"/>
                <w:sz w:val="20"/>
                <w:szCs w:val="18"/>
                <w:lang w:eastAsia="ja-JP"/>
              </w:rPr>
              <w:t>Environment Snapshot</w:t>
            </w:r>
            <w:r w:rsidRPr="00560540">
              <w:rPr>
                <w:rFonts w:cs="Arial"/>
                <w:color w:val="auto"/>
                <w:sz w:val="20"/>
                <w:szCs w:val="18"/>
                <w:lang w:eastAsia="ja-JP"/>
              </w:rPr>
              <w:t xml:space="preserve"> </w:t>
            </w:r>
            <w:r w:rsidR="00936D88">
              <w:rPr>
                <w:rFonts w:cs="Arial"/>
                <w:color w:val="auto"/>
                <w:sz w:val="20"/>
                <w:szCs w:val="18"/>
                <w:lang w:eastAsia="ja-JP"/>
              </w:rPr>
              <w:t xml:space="preserve"> (NetBackup)</w:t>
            </w:r>
          </w:p>
          <w:p w:rsidR="00560540" w:rsidRPr="00560540" w:rsidRDefault="00560540" w:rsidP="00EA1CA7">
            <w:pPr>
              <w:pStyle w:val="hpetableheads"/>
              <w:ind w:left="0"/>
              <w:rPr>
                <w:rFonts w:cs="Arial"/>
                <w:color w:val="auto"/>
                <w:sz w:val="20"/>
                <w:szCs w:val="18"/>
                <w:lang w:eastAsia="ja-JP"/>
              </w:rPr>
            </w:pPr>
          </w:p>
          <w:tbl>
            <w:tblPr>
              <w:tblStyle w:val="NPPTableStyle0"/>
              <w:tblW w:w="0" w:type="auto"/>
              <w:tblLook w:val="04A0" w:firstRow="1" w:lastRow="0" w:firstColumn="1" w:lastColumn="0" w:noHBand="0" w:noVBand="1"/>
            </w:tblPr>
            <w:tblGrid>
              <w:gridCol w:w="1407"/>
              <w:gridCol w:w="877"/>
              <w:gridCol w:w="817"/>
              <w:gridCol w:w="767"/>
              <w:gridCol w:w="867"/>
              <w:gridCol w:w="1047"/>
              <w:gridCol w:w="857"/>
            </w:tblGrid>
            <w:tr w:rsidR="00936D88" w:rsidRPr="00560540" w:rsidTr="00936D88">
              <w:trPr>
                <w:cnfStyle w:val="100000000000" w:firstRow="1" w:lastRow="0" w:firstColumn="0" w:lastColumn="0" w:oddVBand="0" w:evenVBand="0" w:oddHBand="0" w:evenHBand="0" w:firstRowFirstColumn="0" w:firstRowLastColumn="0" w:lastRowFirstColumn="0" w:lastRowLastColumn="0"/>
              </w:trPr>
              <w:tc>
                <w:tcPr>
                  <w:tcW w:w="0" w:type="auto"/>
                </w:tcPr>
                <w:p w:rsidR="00936D88" w:rsidRDefault="00936D88" w:rsidP="003E1DAA">
                  <w:pPr>
                    <w:rPr>
                      <w:sz w:val="18"/>
                      <w:szCs w:val="18"/>
                      <w:lang w:val="en-GB"/>
                    </w:rPr>
                  </w:pPr>
                </w:p>
                <w:p w:rsidR="00936D88" w:rsidRPr="00560540" w:rsidRDefault="00936D88" w:rsidP="003E1DAA">
                  <w:pPr>
                    <w:rPr>
                      <w:sz w:val="18"/>
                      <w:szCs w:val="18"/>
                    </w:rPr>
                  </w:pPr>
                  <w:r w:rsidRPr="00560540">
                    <w:rPr>
                      <w:sz w:val="18"/>
                      <w:szCs w:val="18"/>
                      <w:lang w:val="en-GB"/>
                    </w:rPr>
                    <w:t>Master Server</w:t>
                  </w:r>
                </w:p>
              </w:tc>
              <w:tc>
                <w:tcPr>
                  <w:tcW w:w="0" w:type="auto"/>
                </w:tcPr>
                <w:p w:rsidR="00936D88" w:rsidRDefault="00936D88" w:rsidP="003E1DAA">
                  <w:pPr>
                    <w:rPr>
                      <w:sz w:val="18"/>
                      <w:szCs w:val="18"/>
                      <w:lang w:val="en-GB"/>
                    </w:rPr>
                  </w:pPr>
                </w:p>
                <w:p w:rsidR="00936D88" w:rsidRPr="00560540" w:rsidRDefault="00936D88" w:rsidP="003E1DAA">
                  <w:pPr>
                    <w:rPr>
                      <w:sz w:val="18"/>
                      <w:szCs w:val="18"/>
                    </w:rPr>
                  </w:pPr>
                  <w:r w:rsidRPr="00560540">
                    <w:rPr>
                      <w:sz w:val="18"/>
                      <w:szCs w:val="18"/>
                      <w:lang w:val="en-GB"/>
                    </w:rPr>
                    <w:t>Version</w:t>
                  </w:r>
                </w:p>
              </w:tc>
              <w:tc>
                <w:tcPr>
                  <w:tcW w:w="0" w:type="auto"/>
                </w:tcPr>
                <w:p w:rsidR="00936D88" w:rsidRDefault="00936D88" w:rsidP="003E1DAA">
                  <w:pPr>
                    <w:rPr>
                      <w:sz w:val="18"/>
                      <w:szCs w:val="18"/>
                      <w:lang w:val="en-GB"/>
                    </w:rPr>
                  </w:pPr>
                  <w:r w:rsidRPr="00560540">
                    <w:rPr>
                      <w:sz w:val="18"/>
                      <w:szCs w:val="18"/>
                      <w:lang w:val="en-GB"/>
                    </w:rPr>
                    <w:t>#</w:t>
                  </w:r>
                </w:p>
                <w:p w:rsidR="00936D88" w:rsidRPr="00560540" w:rsidRDefault="00936D88" w:rsidP="003E1DAA">
                  <w:pPr>
                    <w:rPr>
                      <w:sz w:val="18"/>
                      <w:szCs w:val="18"/>
                    </w:rPr>
                  </w:pPr>
                  <w:r w:rsidRPr="00560540">
                    <w:rPr>
                      <w:sz w:val="18"/>
                      <w:szCs w:val="18"/>
                      <w:lang w:val="en-GB"/>
                    </w:rPr>
                    <w:t>Clients</w:t>
                  </w:r>
                </w:p>
              </w:tc>
              <w:tc>
                <w:tcPr>
                  <w:tcW w:w="0" w:type="auto"/>
                </w:tcPr>
                <w:p w:rsidR="00936D88" w:rsidRDefault="00936D88" w:rsidP="003E1DAA">
                  <w:pPr>
                    <w:rPr>
                      <w:sz w:val="18"/>
                      <w:szCs w:val="18"/>
                      <w:lang w:val="en-GB"/>
                    </w:rPr>
                  </w:pPr>
                  <w:r w:rsidRPr="00560540">
                    <w:rPr>
                      <w:sz w:val="18"/>
                      <w:szCs w:val="18"/>
                      <w:lang w:val="en-GB"/>
                    </w:rPr>
                    <w:t>#</w:t>
                  </w:r>
                </w:p>
                <w:p w:rsidR="00936D88" w:rsidRPr="00560540" w:rsidRDefault="00936D88" w:rsidP="003E1DAA">
                  <w:pPr>
                    <w:rPr>
                      <w:sz w:val="18"/>
                      <w:szCs w:val="18"/>
                    </w:rPr>
                  </w:pPr>
                  <w:r w:rsidRPr="00560540">
                    <w:rPr>
                      <w:sz w:val="18"/>
                      <w:szCs w:val="18"/>
                      <w:lang w:val="en-GB"/>
                    </w:rPr>
                    <w:t>Jobs</w:t>
                  </w:r>
                </w:p>
              </w:tc>
              <w:tc>
                <w:tcPr>
                  <w:tcW w:w="0" w:type="auto"/>
                </w:tcPr>
                <w:p w:rsidR="00936D88" w:rsidRDefault="00936D88" w:rsidP="003E1DAA">
                  <w:pPr>
                    <w:rPr>
                      <w:sz w:val="18"/>
                      <w:szCs w:val="18"/>
                      <w:lang w:val="en-GB"/>
                    </w:rPr>
                  </w:pPr>
                </w:p>
                <w:p w:rsidR="00936D88" w:rsidRPr="00560540" w:rsidRDefault="00936D88" w:rsidP="003E1DAA">
                  <w:pPr>
                    <w:rPr>
                      <w:sz w:val="18"/>
                      <w:szCs w:val="18"/>
                    </w:rPr>
                  </w:pPr>
                  <w:r w:rsidRPr="00560540">
                    <w:rPr>
                      <w:sz w:val="18"/>
                      <w:szCs w:val="18"/>
                      <w:lang w:val="en-GB"/>
                    </w:rPr>
                    <w:t>Backup</w:t>
                  </w:r>
                </w:p>
              </w:tc>
              <w:tc>
                <w:tcPr>
                  <w:tcW w:w="0" w:type="auto"/>
                </w:tcPr>
                <w:p w:rsidR="00936D88" w:rsidRDefault="00936D88" w:rsidP="003E1DAA">
                  <w:pPr>
                    <w:rPr>
                      <w:sz w:val="18"/>
                      <w:szCs w:val="18"/>
                      <w:lang w:val="en-GB"/>
                    </w:rPr>
                  </w:pPr>
                </w:p>
                <w:p w:rsidR="00936D88" w:rsidRPr="00560540" w:rsidRDefault="00936D88" w:rsidP="003E1DAA">
                  <w:pPr>
                    <w:rPr>
                      <w:sz w:val="18"/>
                      <w:szCs w:val="18"/>
                    </w:rPr>
                  </w:pPr>
                  <w:r w:rsidRPr="00560540">
                    <w:rPr>
                      <w:sz w:val="18"/>
                      <w:szCs w:val="18"/>
                      <w:lang w:val="en-GB"/>
                    </w:rPr>
                    <w:t>Copy</w:t>
                  </w:r>
                </w:p>
              </w:tc>
              <w:tc>
                <w:tcPr>
                  <w:tcW w:w="0" w:type="auto"/>
                </w:tcPr>
                <w:p w:rsidR="00936D88" w:rsidRDefault="00936D88" w:rsidP="003E1DAA">
                  <w:pPr>
                    <w:rPr>
                      <w:sz w:val="18"/>
                      <w:szCs w:val="18"/>
                      <w:lang w:val="en-GB"/>
                    </w:rPr>
                  </w:pPr>
                </w:p>
                <w:p w:rsidR="00936D88" w:rsidRPr="00560540" w:rsidRDefault="00936D88" w:rsidP="003E1DAA">
                  <w:pPr>
                    <w:rPr>
                      <w:sz w:val="18"/>
                      <w:szCs w:val="18"/>
                    </w:rPr>
                  </w:pPr>
                  <w:r w:rsidRPr="00560540">
                    <w:rPr>
                      <w:sz w:val="18"/>
                      <w:szCs w:val="18"/>
                      <w:lang w:val="en-GB"/>
                    </w:rPr>
                    <w:t>Total</w:t>
                  </w:r>
                </w:p>
              </w:tc>
            </w:tr>
            <w:tr w:rsidR="00936D88" w:rsidRPr="00560540" w:rsidTr="00936D88">
              <w:tc>
                <w:tcPr>
                  <w:tcW w:w="0" w:type="auto"/>
                </w:tcPr>
                <w:p w:rsidR="00936D88" w:rsidRPr="00560540" w:rsidRDefault="00936D88" w:rsidP="003E1DAA">
                  <w:pPr>
                    <w:rPr>
                      <w:sz w:val="18"/>
                      <w:szCs w:val="18"/>
                    </w:rPr>
                  </w:pPr>
                  <w:r w:rsidRPr="00560540">
                    <w:rPr>
                      <w:sz w:val="18"/>
                      <w:szCs w:val="18"/>
                      <w:lang w:val="en-GB"/>
                    </w:rPr>
                    <w:t>ebs1roc1</w:t>
                  </w:r>
                </w:p>
              </w:tc>
              <w:tc>
                <w:tcPr>
                  <w:tcW w:w="0" w:type="auto"/>
                </w:tcPr>
                <w:p w:rsidR="00936D88" w:rsidRPr="00560540" w:rsidRDefault="00936D88" w:rsidP="003E1DAA">
                  <w:pPr>
                    <w:rPr>
                      <w:sz w:val="18"/>
                      <w:szCs w:val="18"/>
                    </w:rPr>
                  </w:pPr>
                  <w:r w:rsidRPr="00560540">
                    <w:rPr>
                      <w:sz w:val="18"/>
                      <w:szCs w:val="18"/>
                      <w:lang w:val="en-GB"/>
                    </w:rPr>
                    <w:t xml:space="preserve">7.7.1.0 </w:t>
                  </w:r>
                </w:p>
              </w:tc>
              <w:tc>
                <w:tcPr>
                  <w:tcW w:w="0" w:type="auto"/>
                </w:tcPr>
                <w:p w:rsidR="00936D88" w:rsidRPr="00560540" w:rsidRDefault="00936D88" w:rsidP="003E1DAA">
                  <w:pPr>
                    <w:rPr>
                      <w:sz w:val="18"/>
                      <w:szCs w:val="18"/>
                    </w:rPr>
                  </w:pPr>
                  <w:r w:rsidRPr="00560540">
                    <w:rPr>
                      <w:sz w:val="18"/>
                      <w:szCs w:val="18"/>
                      <w:lang w:val="en-GB"/>
                    </w:rPr>
                    <w:t>835</w:t>
                  </w:r>
                </w:p>
              </w:tc>
              <w:tc>
                <w:tcPr>
                  <w:tcW w:w="0" w:type="auto"/>
                </w:tcPr>
                <w:p w:rsidR="00936D88" w:rsidRPr="00560540" w:rsidRDefault="00936D88" w:rsidP="003E1DAA">
                  <w:pPr>
                    <w:rPr>
                      <w:sz w:val="18"/>
                      <w:szCs w:val="18"/>
                    </w:rPr>
                  </w:pPr>
                  <w:r w:rsidRPr="00560540">
                    <w:rPr>
                      <w:sz w:val="18"/>
                      <w:szCs w:val="18"/>
                      <w:lang w:val="en-GB"/>
                    </w:rPr>
                    <w:t>19,514</w:t>
                  </w:r>
                </w:p>
              </w:tc>
              <w:tc>
                <w:tcPr>
                  <w:tcW w:w="0" w:type="auto"/>
                </w:tcPr>
                <w:p w:rsidR="00936D88" w:rsidRPr="00560540" w:rsidRDefault="00936D88" w:rsidP="003E1DAA">
                  <w:pPr>
                    <w:rPr>
                      <w:sz w:val="18"/>
                      <w:szCs w:val="18"/>
                    </w:rPr>
                  </w:pPr>
                  <w:r w:rsidRPr="00560540">
                    <w:rPr>
                      <w:sz w:val="18"/>
                      <w:szCs w:val="18"/>
                      <w:lang w:val="en-GB"/>
                    </w:rPr>
                    <w:t>2.58 PB</w:t>
                  </w:r>
                </w:p>
              </w:tc>
              <w:tc>
                <w:tcPr>
                  <w:tcW w:w="0" w:type="auto"/>
                </w:tcPr>
                <w:p w:rsidR="00936D88" w:rsidRPr="00560540" w:rsidRDefault="00936D88" w:rsidP="003E1DAA">
                  <w:pPr>
                    <w:rPr>
                      <w:sz w:val="18"/>
                      <w:szCs w:val="18"/>
                    </w:rPr>
                  </w:pPr>
                  <w:r w:rsidRPr="00560540">
                    <w:rPr>
                      <w:sz w:val="18"/>
                      <w:szCs w:val="18"/>
                      <w:lang w:val="en-GB"/>
                    </w:rPr>
                    <w:t>370.69 TB</w:t>
                  </w:r>
                </w:p>
              </w:tc>
              <w:tc>
                <w:tcPr>
                  <w:tcW w:w="0" w:type="auto"/>
                </w:tcPr>
                <w:p w:rsidR="00936D88" w:rsidRPr="00560540" w:rsidRDefault="00936D88" w:rsidP="003E1DAA">
                  <w:pPr>
                    <w:rPr>
                      <w:sz w:val="18"/>
                      <w:szCs w:val="18"/>
                    </w:rPr>
                  </w:pPr>
                  <w:r w:rsidRPr="00560540">
                    <w:rPr>
                      <w:sz w:val="18"/>
                      <w:szCs w:val="18"/>
                      <w:lang w:val="en-GB"/>
                    </w:rPr>
                    <w:t>2.94 PB</w:t>
                  </w:r>
                </w:p>
              </w:tc>
            </w:tr>
          </w:tbl>
          <w:p w:rsidR="00153D82" w:rsidRPr="008336B9" w:rsidRDefault="00153D82" w:rsidP="00EA1CA7">
            <w:pPr>
              <w:spacing w:line="320" w:lineRule="exact"/>
              <w:rPr>
                <w:rFonts w:eastAsia="MS Mincho" w:cs="Arial"/>
                <w:b/>
                <w:bCs/>
                <w:color w:val="000000"/>
                <w:szCs w:val="18"/>
                <w:lang w:eastAsia="ja-JP"/>
              </w:rPr>
            </w:pPr>
          </w:p>
          <w:p w:rsidR="00153D82" w:rsidRPr="00767300" w:rsidRDefault="00153D82" w:rsidP="00EA1CA7">
            <w:pPr>
              <w:pStyle w:val="hpetablebody"/>
              <w:rPr>
                <w:rFonts w:asciiTheme="majorHAnsi" w:eastAsia="Times New Roman" w:hAnsiTheme="majorHAnsi"/>
                <w:color w:val="FF0000"/>
              </w:rPr>
            </w:pPr>
          </w:p>
        </w:tc>
        <w:tc>
          <w:tcPr>
            <w:tcW w:w="2885" w:type="dxa"/>
            <w:vMerge/>
          </w:tcPr>
          <w:p w:rsidR="00153D82" w:rsidRPr="00974B28" w:rsidRDefault="00153D82" w:rsidP="00EA1CA7">
            <w:pPr>
              <w:pStyle w:val="CalloutHeader"/>
              <w:rPr>
                <w:rFonts w:ascii="HP Simplified" w:hAnsi="HP Simplified"/>
              </w:rPr>
            </w:pPr>
          </w:p>
        </w:tc>
      </w:tr>
      <w:tr w:rsidR="00936D88" w:rsidTr="00A61F59">
        <w:tc>
          <w:tcPr>
            <w:tcW w:w="10800" w:type="dxa"/>
            <w:gridSpan w:val="2"/>
          </w:tcPr>
          <w:p w:rsidR="00936D88" w:rsidRPr="00747309" w:rsidRDefault="00936D88" w:rsidP="00EA1CA7">
            <w:pPr>
              <w:pStyle w:val="NoSpacing"/>
              <w:rPr>
                <w:rFonts w:ascii="Arial" w:hAnsi="Arial" w:cs="Arial"/>
                <w:color w:val="0096D6"/>
                <w:sz w:val="20"/>
                <w:szCs w:val="18"/>
                <w:lang w:eastAsia="ja-JP"/>
              </w:rPr>
            </w:pPr>
            <w:r w:rsidRPr="00747309">
              <w:rPr>
                <w:rFonts w:ascii="Arial" w:hAnsi="Arial" w:cs="Arial"/>
                <w:b/>
                <w:sz w:val="20"/>
                <w:szCs w:val="18"/>
                <w:lang w:val="de-DE"/>
              </w:rPr>
              <w:t xml:space="preserve">Media Server Averages                 </w:t>
            </w:r>
          </w:p>
          <w:p w:rsidR="00936D88" w:rsidRPr="00816346" w:rsidRDefault="00A31529" w:rsidP="00EA1CA7">
            <w:pPr>
              <w:pStyle w:val="NoSpacing"/>
              <w:rPr>
                <w:rStyle w:val="hpegreen"/>
                <w:rFonts w:ascii="Arial" w:hAnsi="Arial" w:cs="Arial"/>
                <w:color w:val="auto"/>
                <w:sz w:val="18"/>
                <w:szCs w:val="18"/>
              </w:rPr>
            </w:pPr>
            <w:r w:rsidRPr="00816346">
              <w:rPr>
                <w:rStyle w:val="hpegreen"/>
                <w:rFonts w:ascii="Arial" w:hAnsi="Arial" w:cs="Arial"/>
                <w:color w:val="auto"/>
                <w:sz w:val="18"/>
                <w:szCs w:val="18"/>
              </w:rPr>
              <w:t>Averages for the period May/15/2016 - May/27/2016</w:t>
            </w:r>
          </w:p>
          <w:tbl>
            <w:tblPr>
              <w:tblStyle w:val="NPPTableStyle0"/>
              <w:tblW w:w="0" w:type="auto"/>
              <w:tblLook w:val="04A0" w:firstRow="1" w:lastRow="0" w:firstColumn="1" w:lastColumn="0" w:noHBand="0" w:noVBand="1"/>
            </w:tblPr>
            <w:tblGrid>
              <w:gridCol w:w="1046"/>
              <w:gridCol w:w="1381"/>
              <w:gridCol w:w="1411"/>
              <w:gridCol w:w="1361"/>
              <w:gridCol w:w="1421"/>
              <w:gridCol w:w="1371"/>
              <w:gridCol w:w="1271"/>
              <w:gridCol w:w="1322"/>
            </w:tblGrid>
            <w:tr w:rsidR="00936D88" w:rsidRPr="00560540" w:rsidTr="00F82E02">
              <w:trPr>
                <w:cnfStyle w:val="100000000000" w:firstRow="1" w:lastRow="0" w:firstColumn="0" w:lastColumn="0" w:oddVBand="0" w:evenVBand="0" w:oddHBand="0" w:evenHBand="0" w:firstRowFirstColumn="0" w:firstRowLastColumn="0" w:lastRowFirstColumn="0" w:lastRowLastColumn="0"/>
              </w:trPr>
              <w:tc>
                <w:tcPr>
                  <w:tcW w:w="0" w:type="auto"/>
                </w:tcPr>
                <w:p w:rsidR="00936D88" w:rsidRPr="00560540" w:rsidRDefault="00936D88" w:rsidP="003E1DAA">
                  <w:pPr>
                    <w:rPr>
                      <w:sz w:val="18"/>
                      <w:szCs w:val="18"/>
                    </w:rPr>
                  </w:pPr>
                  <w:r w:rsidRPr="00560540">
                    <w:rPr>
                      <w:sz w:val="18"/>
                      <w:szCs w:val="18"/>
                      <w:lang w:val="en-GB"/>
                    </w:rPr>
                    <w:t>Server</w:t>
                  </w:r>
                </w:p>
              </w:tc>
              <w:tc>
                <w:tcPr>
                  <w:tcW w:w="0" w:type="auto"/>
                </w:tcPr>
                <w:p w:rsidR="00936D88" w:rsidRPr="00560540" w:rsidRDefault="00936D88" w:rsidP="003E1DAA">
                  <w:pPr>
                    <w:rPr>
                      <w:sz w:val="18"/>
                      <w:szCs w:val="18"/>
                    </w:rPr>
                  </w:pPr>
                  <w:r w:rsidRPr="00560540">
                    <w:rPr>
                      <w:sz w:val="18"/>
                      <w:szCs w:val="18"/>
                      <w:lang w:val="en-GB"/>
                    </w:rPr>
                    <w:t xml:space="preserve">Sun </w:t>
                  </w:r>
                  <w:proofErr w:type="spellStart"/>
                  <w:r w:rsidRPr="00560540">
                    <w:rPr>
                      <w:sz w:val="18"/>
                      <w:szCs w:val="18"/>
                      <w:lang w:val="en-GB"/>
                    </w:rPr>
                    <w:t>Avg</w:t>
                  </w:r>
                  <w:proofErr w:type="spellEnd"/>
                  <w:r w:rsidRPr="00560540">
                    <w:rPr>
                      <w:sz w:val="18"/>
                      <w:szCs w:val="18"/>
                      <w:lang w:val="en-GB"/>
                    </w:rPr>
                    <w:t xml:space="preserve"> (GB)</w:t>
                  </w:r>
                </w:p>
              </w:tc>
              <w:tc>
                <w:tcPr>
                  <w:tcW w:w="0" w:type="auto"/>
                </w:tcPr>
                <w:p w:rsidR="00936D88" w:rsidRPr="00560540" w:rsidRDefault="00936D88" w:rsidP="003E1DAA">
                  <w:pPr>
                    <w:rPr>
                      <w:sz w:val="18"/>
                      <w:szCs w:val="18"/>
                    </w:rPr>
                  </w:pPr>
                  <w:r w:rsidRPr="00560540">
                    <w:rPr>
                      <w:sz w:val="18"/>
                      <w:szCs w:val="18"/>
                      <w:lang w:val="en-GB"/>
                    </w:rPr>
                    <w:t xml:space="preserve">Mon </w:t>
                  </w:r>
                  <w:proofErr w:type="spellStart"/>
                  <w:r w:rsidRPr="00560540">
                    <w:rPr>
                      <w:sz w:val="18"/>
                      <w:szCs w:val="18"/>
                      <w:lang w:val="en-GB"/>
                    </w:rPr>
                    <w:t>Avg</w:t>
                  </w:r>
                  <w:proofErr w:type="spellEnd"/>
                  <w:r w:rsidRPr="00560540">
                    <w:rPr>
                      <w:sz w:val="18"/>
                      <w:szCs w:val="18"/>
                      <w:lang w:val="en-GB"/>
                    </w:rPr>
                    <w:t xml:space="preserve"> (GB)</w:t>
                  </w:r>
                </w:p>
              </w:tc>
              <w:tc>
                <w:tcPr>
                  <w:tcW w:w="0" w:type="auto"/>
                </w:tcPr>
                <w:p w:rsidR="00936D88" w:rsidRPr="00560540" w:rsidRDefault="00936D88" w:rsidP="003E1DAA">
                  <w:pPr>
                    <w:rPr>
                      <w:sz w:val="18"/>
                      <w:szCs w:val="18"/>
                    </w:rPr>
                  </w:pPr>
                  <w:r w:rsidRPr="00560540">
                    <w:rPr>
                      <w:sz w:val="18"/>
                      <w:szCs w:val="18"/>
                      <w:lang w:val="en-GB"/>
                    </w:rPr>
                    <w:t xml:space="preserve">Tue </w:t>
                  </w:r>
                  <w:proofErr w:type="spellStart"/>
                  <w:r w:rsidRPr="00560540">
                    <w:rPr>
                      <w:sz w:val="18"/>
                      <w:szCs w:val="18"/>
                      <w:lang w:val="en-GB"/>
                    </w:rPr>
                    <w:t>Avg</w:t>
                  </w:r>
                  <w:proofErr w:type="spellEnd"/>
                  <w:r w:rsidRPr="00560540">
                    <w:rPr>
                      <w:sz w:val="18"/>
                      <w:szCs w:val="18"/>
                      <w:lang w:val="en-GB"/>
                    </w:rPr>
                    <w:t xml:space="preserve"> (GB)</w:t>
                  </w:r>
                </w:p>
              </w:tc>
              <w:tc>
                <w:tcPr>
                  <w:tcW w:w="0" w:type="auto"/>
                </w:tcPr>
                <w:p w:rsidR="00936D88" w:rsidRPr="00560540" w:rsidRDefault="00936D88" w:rsidP="003E1DAA">
                  <w:pPr>
                    <w:rPr>
                      <w:sz w:val="18"/>
                      <w:szCs w:val="18"/>
                    </w:rPr>
                  </w:pPr>
                  <w:r w:rsidRPr="00560540">
                    <w:rPr>
                      <w:sz w:val="18"/>
                      <w:szCs w:val="18"/>
                      <w:lang w:val="en-GB"/>
                    </w:rPr>
                    <w:t xml:space="preserve">Wed </w:t>
                  </w:r>
                  <w:proofErr w:type="spellStart"/>
                  <w:r w:rsidRPr="00560540">
                    <w:rPr>
                      <w:sz w:val="18"/>
                      <w:szCs w:val="18"/>
                      <w:lang w:val="en-GB"/>
                    </w:rPr>
                    <w:t>Avg</w:t>
                  </w:r>
                  <w:proofErr w:type="spellEnd"/>
                  <w:r w:rsidRPr="00560540">
                    <w:rPr>
                      <w:sz w:val="18"/>
                      <w:szCs w:val="18"/>
                      <w:lang w:val="en-GB"/>
                    </w:rPr>
                    <w:t xml:space="preserve"> (GB)</w:t>
                  </w:r>
                </w:p>
              </w:tc>
              <w:tc>
                <w:tcPr>
                  <w:tcW w:w="0" w:type="auto"/>
                </w:tcPr>
                <w:p w:rsidR="00936D88" w:rsidRPr="00560540" w:rsidRDefault="00936D88" w:rsidP="003E1DAA">
                  <w:pPr>
                    <w:rPr>
                      <w:sz w:val="18"/>
                      <w:szCs w:val="18"/>
                    </w:rPr>
                  </w:pPr>
                  <w:r w:rsidRPr="00560540">
                    <w:rPr>
                      <w:sz w:val="18"/>
                      <w:szCs w:val="18"/>
                      <w:lang w:val="en-GB"/>
                    </w:rPr>
                    <w:t xml:space="preserve">Thu </w:t>
                  </w:r>
                  <w:proofErr w:type="spellStart"/>
                  <w:r w:rsidRPr="00560540">
                    <w:rPr>
                      <w:sz w:val="18"/>
                      <w:szCs w:val="18"/>
                      <w:lang w:val="en-GB"/>
                    </w:rPr>
                    <w:t>Avg</w:t>
                  </w:r>
                  <w:proofErr w:type="spellEnd"/>
                  <w:r w:rsidRPr="00560540">
                    <w:rPr>
                      <w:sz w:val="18"/>
                      <w:szCs w:val="18"/>
                      <w:lang w:val="en-GB"/>
                    </w:rPr>
                    <w:t xml:space="preserve"> (GB)</w:t>
                  </w:r>
                </w:p>
              </w:tc>
              <w:tc>
                <w:tcPr>
                  <w:tcW w:w="0" w:type="auto"/>
                </w:tcPr>
                <w:p w:rsidR="00936D88" w:rsidRPr="00560540" w:rsidRDefault="00936D88" w:rsidP="003E1DAA">
                  <w:pPr>
                    <w:rPr>
                      <w:sz w:val="18"/>
                      <w:szCs w:val="18"/>
                    </w:rPr>
                  </w:pPr>
                  <w:r w:rsidRPr="00560540">
                    <w:rPr>
                      <w:sz w:val="18"/>
                      <w:szCs w:val="18"/>
                      <w:lang w:val="en-GB"/>
                    </w:rPr>
                    <w:t xml:space="preserve">Fri </w:t>
                  </w:r>
                  <w:proofErr w:type="spellStart"/>
                  <w:r w:rsidRPr="00560540">
                    <w:rPr>
                      <w:sz w:val="18"/>
                      <w:szCs w:val="18"/>
                      <w:lang w:val="en-GB"/>
                    </w:rPr>
                    <w:t>Avg</w:t>
                  </w:r>
                  <w:proofErr w:type="spellEnd"/>
                  <w:r w:rsidRPr="00560540">
                    <w:rPr>
                      <w:sz w:val="18"/>
                      <w:szCs w:val="18"/>
                      <w:lang w:val="en-GB"/>
                    </w:rPr>
                    <w:t xml:space="preserve"> (GB)</w:t>
                  </w:r>
                </w:p>
              </w:tc>
              <w:tc>
                <w:tcPr>
                  <w:tcW w:w="0" w:type="auto"/>
                </w:tcPr>
                <w:p w:rsidR="00936D88" w:rsidRPr="00560540" w:rsidRDefault="00936D88" w:rsidP="003E1DAA">
                  <w:pPr>
                    <w:rPr>
                      <w:sz w:val="18"/>
                      <w:szCs w:val="18"/>
                    </w:rPr>
                  </w:pPr>
                  <w:r w:rsidRPr="00560540">
                    <w:rPr>
                      <w:sz w:val="18"/>
                      <w:szCs w:val="18"/>
                      <w:lang w:val="en-GB"/>
                    </w:rPr>
                    <w:t xml:space="preserve">Sat </w:t>
                  </w:r>
                  <w:proofErr w:type="spellStart"/>
                  <w:r w:rsidRPr="00560540">
                    <w:rPr>
                      <w:sz w:val="18"/>
                      <w:szCs w:val="18"/>
                      <w:lang w:val="en-GB"/>
                    </w:rPr>
                    <w:t>Avg</w:t>
                  </w:r>
                  <w:proofErr w:type="spellEnd"/>
                  <w:r w:rsidRPr="00560540">
                    <w:rPr>
                      <w:sz w:val="18"/>
                      <w:szCs w:val="18"/>
                      <w:lang w:val="en-GB"/>
                    </w:rPr>
                    <w:t xml:space="preserve"> (GB)</w:t>
                  </w:r>
                </w:p>
              </w:tc>
            </w:tr>
            <w:tr w:rsidR="00936D88" w:rsidRPr="00560540" w:rsidTr="00F82E02">
              <w:tc>
                <w:tcPr>
                  <w:tcW w:w="0" w:type="auto"/>
                </w:tcPr>
                <w:p w:rsidR="00936D88" w:rsidRPr="00560540" w:rsidRDefault="00936D88" w:rsidP="003E1DAA">
                  <w:pPr>
                    <w:rPr>
                      <w:sz w:val="18"/>
                      <w:szCs w:val="18"/>
                    </w:rPr>
                  </w:pPr>
                  <w:r w:rsidRPr="00560540">
                    <w:rPr>
                      <w:sz w:val="18"/>
                      <w:szCs w:val="18"/>
                      <w:lang w:val="en-GB"/>
                    </w:rPr>
                    <w:t>ebs11bck</w:t>
                  </w:r>
                </w:p>
              </w:tc>
              <w:tc>
                <w:tcPr>
                  <w:tcW w:w="0" w:type="auto"/>
                </w:tcPr>
                <w:p w:rsidR="00936D88" w:rsidRPr="00560540" w:rsidRDefault="00936D88" w:rsidP="003E1DAA">
                  <w:pPr>
                    <w:rPr>
                      <w:sz w:val="18"/>
                      <w:szCs w:val="18"/>
                    </w:rPr>
                  </w:pPr>
                  <w:r w:rsidRPr="00560540">
                    <w:rPr>
                      <w:sz w:val="18"/>
                      <w:szCs w:val="18"/>
                      <w:lang w:val="en-GB"/>
                    </w:rPr>
                    <w:t>861</w:t>
                  </w:r>
                </w:p>
              </w:tc>
              <w:tc>
                <w:tcPr>
                  <w:tcW w:w="0" w:type="auto"/>
                </w:tcPr>
                <w:p w:rsidR="00936D88" w:rsidRPr="00560540" w:rsidRDefault="00936D88" w:rsidP="003E1DAA">
                  <w:pPr>
                    <w:rPr>
                      <w:sz w:val="18"/>
                      <w:szCs w:val="18"/>
                    </w:rPr>
                  </w:pPr>
                  <w:r w:rsidRPr="00560540">
                    <w:rPr>
                      <w:sz w:val="18"/>
                      <w:szCs w:val="18"/>
                      <w:lang w:val="en-GB"/>
                    </w:rPr>
                    <w:t>1,418</w:t>
                  </w:r>
                </w:p>
              </w:tc>
              <w:tc>
                <w:tcPr>
                  <w:tcW w:w="0" w:type="auto"/>
                </w:tcPr>
                <w:p w:rsidR="00936D88" w:rsidRPr="00560540" w:rsidRDefault="00936D88" w:rsidP="003E1DAA">
                  <w:pPr>
                    <w:rPr>
                      <w:sz w:val="18"/>
                      <w:szCs w:val="18"/>
                    </w:rPr>
                  </w:pPr>
                  <w:r w:rsidRPr="00560540">
                    <w:rPr>
                      <w:sz w:val="18"/>
                      <w:szCs w:val="18"/>
                      <w:lang w:val="en-GB"/>
                    </w:rPr>
                    <w:t>11,897</w:t>
                  </w:r>
                </w:p>
              </w:tc>
              <w:tc>
                <w:tcPr>
                  <w:tcW w:w="0" w:type="auto"/>
                </w:tcPr>
                <w:p w:rsidR="00936D88" w:rsidRPr="00560540" w:rsidRDefault="00936D88" w:rsidP="003E1DAA">
                  <w:pPr>
                    <w:rPr>
                      <w:sz w:val="18"/>
                      <w:szCs w:val="18"/>
                    </w:rPr>
                  </w:pPr>
                  <w:r w:rsidRPr="00560540">
                    <w:rPr>
                      <w:sz w:val="18"/>
                      <w:szCs w:val="18"/>
                      <w:lang w:val="en-GB"/>
                    </w:rPr>
                    <w:t>2,185</w:t>
                  </w:r>
                </w:p>
              </w:tc>
              <w:tc>
                <w:tcPr>
                  <w:tcW w:w="0" w:type="auto"/>
                </w:tcPr>
                <w:p w:rsidR="00936D88" w:rsidRPr="00560540" w:rsidRDefault="00936D88" w:rsidP="003E1DAA">
                  <w:pPr>
                    <w:rPr>
                      <w:sz w:val="18"/>
                      <w:szCs w:val="18"/>
                    </w:rPr>
                  </w:pPr>
                  <w:r w:rsidRPr="00560540">
                    <w:rPr>
                      <w:sz w:val="18"/>
                      <w:szCs w:val="18"/>
                      <w:lang w:val="en-GB"/>
                    </w:rPr>
                    <w:t>1,394</w:t>
                  </w:r>
                </w:p>
              </w:tc>
              <w:tc>
                <w:tcPr>
                  <w:tcW w:w="0" w:type="auto"/>
                </w:tcPr>
                <w:p w:rsidR="00936D88" w:rsidRPr="00560540" w:rsidRDefault="00936D88" w:rsidP="003E1DAA">
                  <w:pPr>
                    <w:rPr>
                      <w:sz w:val="18"/>
                      <w:szCs w:val="18"/>
                    </w:rPr>
                  </w:pPr>
                  <w:r w:rsidRPr="00560540">
                    <w:rPr>
                      <w:sz w:val="18"/>
                      <w:szCs w:val="18"/>
                      <w:lang w:val="en-GB"/>
                    </w:rPr>
                    <w:t>578</w:t>
                  </w:r>
                </w:p>
              </w:tc>
              <w:tc>
                <w:tcPr>
                  <w:tcW w:w="0" w:type="auto"/>
                </w:tcPr>
                <w:p w:rsidR="00936D88" w:rsidRPr="00560540" w:rsidRDefault="00936D88" w:rsidP="003E1DAA">
                  <w:pPr>
                    <w:rPr>
                      <w:sz w:val="18"/>
                      <w:szCs w:val="18"/>
                    </w:rPr>
                  </w:pPr>
                  <w:r w:rsidRPr="00560540">
                    <w:rPr>
                      <w:sz w:val="18"/>
                      <w:szCs w:val="18"/>
                      <w:lang w:val="en-GB"/>
                    </w:rPr>
                    <w:t>1,138</w:t>
                  </w:r>
                </w:p>
              </w:tc>
            </w:tr>
            <w:tr w:rsidR="00936D88" w:rsidRPr="00560540" w:rsidTr="00F82E02">
              <w:trPr>
                <w:cnfStyle w:val="000000010000" w:firstRow="0" w:lastRow="0" w:firstColumn="0" w:lastColumn="0" w:oddVBand="0" w:evenVBand="0" w:oddHBand="0" w:evenHBand="1" w:firstRowFirstColumn="0" w:firstRowLastColumn="0" w:lastRowFirstColumn="0" w:lastRowLastColumn="0"/>
              </w:trPr>
              <w:tc>
                <w:tcPr>
                  <w:tcW w:w="0" w:type="auto"/>
                </w:tcPr>
                <w:p w:rsidR="00936D88" w:rsidRPr="00560540" w:rsidRDefault="00936D88" w:rsidP="003E1DAA">
                  <w:pPr>
                    <w:rPr>
                      <w:sz w:val="18"/>
                      <w:szCs w:val="18"/>
                    </w:rPr>
                  </w:pPr>
                  <w:r w:rsidRPr="00560540">
                    <w:rPr>
                      <w:sz w:val="18"/>
                      <w:szCs w:val="18"/>
                      <w:lang w:val="en-GB"/>
                    </w:rPr>
                    <w:t>ebs12-bck</w:t>
                  </w:r>
                </w:p>
              </w:tc>
              <w:tc>
                <w:tcPr>
                  <w:tcW w:w="0" w:type="auto"/>
                </w:tcPr>
                <w:p w:rsidR="00936D88" w:rsidRPr="00560540" w:rsidRDefault="00936D88" w:rsidP="003E1DAA">
                  <w:pPr>
                    <w:rPr>
                      <w:sz w:val="18"/>
                      <w:szCs w:val="18"/>
                    </w:rPr>
                  </w:pPr>
                  <w:r w:rsidRPr="00560540">
                    <w:rPr>
                      <w:sz w:val="18"/>
                      <w:szCs w:val="18"/>
                      <w:lang w:val="en-GB"/>
                    </w:rPr>
                    <w:t>10,232</w:t>
                  </w:r>
                </w:p>
              </w:tc>
              <w:tc>
                <w:tcPr>
                  <w:tcW w:w="0" w:type="auto"/>
                </w:tcPr>
                <w:p w:rsidR="00936D88" w:rsidRPr="00560540" w:rsidRDefault="00936D88" w:rsidP="003E1DAA">
                  <w:pPr>
                    <w:rPr>
                      <w:sz w:val="18"/>
                      <w:szCs w:val="18"/>
                    </w:rPr>
                  </w:pPr>
                  <w:r w:rsidRPr="00560540">
                    <w:rPr>
                      <w:sz w:val="18"/>
                      <w:szCs w:val="18"/>
                      <w:lang w:val="en-GB"/>
                    </w:rPr>
                    <w:t>8,910</w:t>
                  </w:r>
                </w:p>
              </w:tc>
              <w:tc>
                <w:tcPr>
                  <w:tcW w:w="0" w:type="auto"/>
                </w:tcPr>
                <w:p w:rsidR="00936D88" w:rsidRPr="00560540" w:rsidRDefault="00936D88" w:rsidP="003E1DAA">
                  <w:pPr>
                    <w:rPr>
                      <w:sz w:val="18"/>
                      <w:szCs w:val="18"/>
                    </w:rPr>
                  </w:pPr>
                  <w:r w:rsidRPr="00560540">
                    <w:rPr>
                      <w:sz w:val="18"/>
                      <w:szCs w:val="18"/>
                      <w:lang w:val="en-GB"/>
                    </w:rPr>
                    <w:t>8,858</w:t>
                  </w:r>
                </w:p>
              </w:tc>
              <w:tc>
                <w:tcPr>
                  <w:tcW w:w="0" w:type="auto"/>
                </w:tcPr>
                <w:p w:rsidR="00936D88" w:rsidRPr="00560540" w:rsidRDefault="00936D88" w:rsidP="003E1DAA">
                  <w:pPr>
                    <w:rPr>
                      <w:sz w:val="18"/>
                      <w:szCs w:val="18"/>
                    </w:rPr>
                  </w:pPr>
                  <w:r w:rsidRPr="00560540">
                    <w:rPr>
                      <w:sz w:val="18"/>
                      <w:szCs w:val="18"/>
                      <w:lang w:val="en-GB"/>
                    </w:rPr>
                    <w:t>9,394</w:t>
                  </w:r>
                </w:p>
              </w:tc>
              <w:tc>
                <w:tcPr>
                  <w:tcW w:w="0" w:type="auto"/>
                </w:tcPr>
                <w:p w:rsidR="00936D88" w:rsidRPr="00560540" w:rsidRDefault="00936D88" w:rsidP="003E1DAA">
                  <w:pPr>
                    <w:rPr>
                      <w:sz w:val="18"/>
                      <w:szCs w:val="18"/>
                    </w:rPr>
                  </w:pPr>
                  <w:r w:rsidRPr="00560540">
                    <w:rPr>
                      <w:sz w:val="18"/>
                      <w:szCs w:val="18"/>
                      <w:lang w:val="en-GB"/>
                    </w:rPr>
                    <w:t>9,243</w:t>
                  </w:r>
                </w:p>
              </w:tc>
              <w:tc>
                <w:tcPr>
                  <w:tcW w:w="0" w:type="auto"/>
                </w:tcPr>
                <w:p w:rsidR="00936D88" w:rsidRPr="00560540" w:rsidRDefault="00936D88" w:rsidP="003E1DAA">
                  <w:pPr>
                    <w:rPr>
                      <w:sz w:val="18"/>
                      <w:szCs w:val="18"/>
                    </w:rPr>
                  </w:pPr>
                  <w:r w:rsidRPr="00560540">
                    <w:rPr>
                      <w:sz w:val="18"/>
                      <w:szCs w:val="18"/>
                      <w:lang w:val="en-GB"/>
                    </w:rPr>
                    <w:t>3,255</w:t>
                  </w:r>
                </w:p>
              </w:tc>
              <w:tc>
                <w:tcPr>
                  <w:tcW w:w="0" w:type="auto"/>
                </w:tcPr>
                <w:p w:rsidR="00936D88" w:rsidRPr="00560540" w:rsidRDefault="00936D88" w:rsidP="003E1DAA">
                  <w:pPr>
                    <w:rPr>
                      <w:sz w:val="18"/>
                      <w:szCs w:val="18"/>
                    </w:rPr>
                  </w:pPr>
                  <w:r w:rsidRPr="00560540">
                    <w:rPr>
                      <w:sz w:val="18"/>
                      <w:szCs w:val="18"/>
                      <w:lang w:val="en-GB"/>
                    </w:rPr>
                    <w:t>13,922</w:t>
                  </w:r>
                </w:p>
              </w:tc>
            </w:tr>
            <w:tr w:rsidR="00936D88" w:rsidRPr="00560540" w:rsidTr="00F82E02">
              <w:tc>
                <w:tcPr>
                  <w:tcW w:w="0" w:type="auto"/>
                </w:tcPr>
                <w:p w:rsidR="00936D88" w:rsidRPr="00560540" w:rsidRDefault="00936D88" w:rsidP="003E1DAA">
                  <w:pPr>
                    <w:rPr>
                      <w:sz w:val="18"/>
                      <w:szCs w:val="18"/>
                    </w:rPr>
                  </w:pPr>
                  <w:r w:rsidRPr="00560540">
                    <w:rPr>
                      <w:sz w:val="18"/>
                      <w:szCs w:val="18"/>
                      <w:lang w:val="en-GB"/>
                    </w:rPr>
                    <w:t>ebs13-bck</w:t>
                  </w:r>
                </w:p>
              </w:tc>
              <w:tc>
                <w:tcPr>
                  <w:tcW w:w="0" w:type="auto"/>
                </w:tcPr>
                <w:p w:rsidR="00936D88" w:rsidRPr="00560540" w:rsidRDefault="00936D88" w:rsidP="003E1DAA">
                  <w:pPr>
                    <w:rPr>
                      <w:sz w:val="18"/>
                      <w:szCs w:val="18"/>
                    </w:rPr>
                  </w:pPr>
                  <w:r w:rsidRPr="00560540">
                    <w:rPr>
                      <w:sz w:val="18"/>
                      <w:szCs w:val="18"/>
                      <w:lang w:val="en-GB"/>
                    </w:rPr>
                    <w:t>9,611</w:t>
                  </w:r>
                </w:p>
              </w:tc>
              <w:tc>
                <w:tcPr>
                  <w:tcW w:w="0" w:type="auto"/>
                </w:tcPr>
                <w:p w:rsidR="00936D88" w:rsidRPr="00560540" w:rsidRDefault="00936D88" w:rsidP="003E1DAA">
                  <w:pPr>
                    <w:rPr>
                      <w:sz w:val="18"/>
                      <w:szCs w:val="18"/>
                    </w:rPr>
                  </w:pPr>
                  <w:r w:rsidRPr="00560540">
                    <w:rPr>
                      <w:sz w:val="18"/>
                      <w:szCs w:val="18"/>
                      <w:lang w:val="en-GB"/>
                    </w:rPr>
                    <w:t>8,908</w:t>
                  </w:r>
                </w:p>
              </w:tc>
              <w:tc>
                <w:tcPr>
                  <w:tcW w:w="0" w:type="auto"/>
                </w:tcPr>
                <w:p w:rsidR="00936D88" w:rsidRPr="00560540" w:rsidRDefault="00936D88" w:rsidP="003E1DAA">
                  <w:pPr>
                    <w:rPr>
                      <w:sz w:val="18"/>
                      <w:szCs w:val="18"/>
                    </w:rPr>
                  </w:pPr>
                  <w:r w:rsidRPr="00560540">
                    <w:rPr>
                      <w:sz w:val="18"/>
                      <w:szCs w:val="18"/>
                      <w:lang w:val="en-GB"/>
                    </w:rPr>
                    <w:t>8,989</w:t>
                  </w:r>
                </w:p>
              </w:tc>
              <w:tc>
                <w:tcPr>
                  <w:tcW w:w="0" w:type="auto"/>
                </w:tcPr>
                <w:p w:rsidR="00936D88" w:rsidRPr="00560540" w:rsidRDefault="00936D88" w:rsidP="003E1DAA">
                  <w:pPr>
                    <w:rPr>
                      <w:sz w:val="18"/>
                      <w:szCs w:val="18"/>
                    </w:rPr>
                  </w:pPr>
                  <w:r w:rsidRPr="00560540">
                    <w:rPr>
                      <w:sz w:val="18"/>
                      <w:szCs w:val="18"/>
                      <w:lang w:val="en-GB"/>
                    </w:rPr>
                    <w:t>10,514</w:t>
                  </w:r>
                </w:p>
              </w:tc>
              <w:tc>
                <w:tcPr>
                  <w:tcW w:w="0" w:type="auto"/>
                </w:tcPr>
                <w:p w:rsidR="00936D88" w:rsidRPr="00560540" w:rsidRDefault="00936D88" w:rsidP="003E1DAA">
                  <w:pPr>
                    <w:rPr>
                      <w:sz w:val="18"/>
                      <w:szCs w:val="18"/>
                    </w:rPr>
                  </w:pPr>
                  <w:r w:rsidRPr="00560540">
                    <w:rPr>
                      <w:sz w:val="18"/>
                      <w:szCs w:val="18"/>
                      <w:lang w:val="en-GB"/>
                    </w:rPr>
                    <w:t>6,842</w:t>
                  </w:r>
                </w:p>
              </w:tc>
              <w:tc>
                <w:tcPr>
                  <w:tcW w:w="0" w:type="auto"/>
                </w:tcPr>
                <w:p w:rsidR="00936D88" w:rsidRPr="00560540" w:rsidRDefault="00936D88" w:rsidP="003E1DAA">
                  <w:pPr>
                    <w:rPr>
                      <w:sz w:val="18"/>
                      <w:szCs w:val="18"/>
                    </w:rPr>
                  </w:pPr>
                  <w:r w:rsidRPr="00560540">
                    <w:rPr>
                      <w:sz w:val="18"/>
                      <w:szCs w:val="18"/>
                      <w:lang w:val="en-GB"/>
                    </w:rPr>
                    <w:t>5,084</w:t>
                  </w:r>
                </w:p>
              </w:tc>
              <w:tc>
                <w:tcPr>
                  <w:tcW w:w="0" w:type="auto"/>
                </w:tcPr>
                <w:p w:rsidR="00936D88" w:rsidRPr="00560540" w:rsidRDefault="00936D88" w:rsidP="003E1DAA">
                  <w:pPr>
                    <w:rPr>
                      <w:sz w:val="18"/>
                      <w:szCs w:val="18"/>
                    </w:rPr>
                  </w:pPr>
                  <w:r w:rsidRPr="00560540">
                    <w:rPr>
                      <w:sz w:val="18"/>
                      <w:szCs w:val="18"/>
                      <w:lang w:val="en-GB"/>
                    </w:rPr>
                    <w:t>11,541</w:t>
                  </w:r>
                </w:p>
              </w:tc>
            </w:tr>
            <w:tr w:rsidR="00936D88" w:rsidRPr="00560540" w:rsidTr="00F82E02">
              <w:trPr>
                <w:cnfStyle w:val="000000010000" w:firstRow="0" w:lastRow="0" w:firstColumn="0" w:lastColumn="0" w:oddVBand="0" w:evenVBand="0" w:oddHBand="0" w:evenHBand="1" w:firstRowFirstColumn="0" w:firstRowLastColumn="0" w:lastRowFirstColumn="0" w:lastRowLastColumn="0"/>
              </w:trPr>
              <w:tc>
                <w:tcPr>
                  <w:tcW w:w="0" w:type="auto"/>
                </w:tcPr>
                <w:p w:rsidR="00936D88" w:rsidRPr="00560540" w:rsidRDefault="00936D88" w:rsidP="003E1DAA">
                  <w:pPr>
                    <w:rPr>
                      <w:sz w:val="18"/>
                      <w:szCs w:val="18"/>
                    </w:rPr>
                  </w:pPr>
                  <w:r w:rsidRPr="00560540">
                    <w:rPr>
                      <w:sz w:val="18"/>
                      <w:szCs w:val="18"/>
                      <w:lang w:val="en-GB"/>
                    </w:rPr>
                    <w:t>ebs14bck</w:t>
                  </w:r>
                </w:p>
              </w:tc>
              <w:tc>
                <w:tcPr>
                  <w:tcW w:w="0" w:type="auto"/>
                </w:tcPr>
                <w:p w:rsidR="00936D88" w:rsidRPr="00560540" w:rsidRDefault="00936D88" w:rsidP="003E1DAA">
                  <w:pPr>
                    <w:rPr>
                      <w:sz w:val="18"/>
                      <w:szCs w:val="18"/>
                    </w:rPr>
                  </w:pPr>
                  <w:r w:rsidRPr="00560540">
                    <w:rPr>
                      <w:sz w:val="18"/>
                      <w:szCs w:val="18"/>
                      <w:lang w:val="en-GB"/>
                    </w:rPr>
                    <w:t>4,718</w:t>
                  </w:r>
                </w:p>
              </w:tc>
              <w:tc>
                <w:tcPr>
                  <w:tcW w:w="0" w:type="auto"/>
                </w:tcPr>
                <w:p w:rsidR="00936D88" w:rsidRPr="00560540" w:rsidRDefault="00936D88" w:rsidP="003E1DAA">
                  <w:pPr>
                    <w:rPr>
                      <w:sz w:val="18"/>
                      <w:szCs w:val="18"/>
                    </w:rPr>
                  </w:pPr>
                  <w:r w:rsidRPr="00560540">
                    <w:rPr>
                      <w:sz w:val="18"/>
                      <w:szCs w:val="18"/>
                      <w:lang w:val="en-GB"/>
                    </w:rPr>
                    <w:t>2,621</w:t>
                  </w:r>
                </w:p>
              </w:tc>
              <w:tc>
                <w:tcPr>
                  <w:tcW w:w="0" w:type="auto"/>
                </w:tcPr>
                <w:p w:rsidR="00936D88" w:rsidRPr="00560540" w:rsidRDefault="00936D88" w:rsidP="003E1DAA">
                  <w:pPr>
                    <w:rPr>
                      <w:sz w:val="18"/>
                      <w:szCs w:val="18"/>
                    </w:rPr>
                  </w:pPr>
                  <w:r w:rsidRPr="00560540">
                    <w:rPr>
                      <w:sz w:val="18"/>
                      <w:szCs w:val="18"/>
                      <w:lang w:val="en-GB"/>
                    </w:rPr>
                    <w:t>1,596</w:t>
                  </w:r>
                </w:p>
              </w:tc>
              <w:tc>
                <w:tcPr>
                  <w:tcW w:w="0" w:type="auto"/>
                </w:tcPr>
                <w:p w:rsidR="00936D88" w:rsidRPr="00560540" w:rsidRDefault="00936D88" w:rsidP="003E1DAA">
                  <w:pPr>
                    <w:rPr>
                      <w:sz w:val="18"/>
                      <w:szCs w:val="18"/>
                    </w:rPr>
                  </w:pPr>
                  <w:r w:rsidRPr="00560540">
                    <w:rPr>
                      <w:sz w:val="18"/>
                      <w:szCs w:val="18"/>
                      <w:lang w:val="en-GB"/>
                    </w:rPr>
                    <w:t>2,522</w:t>
                  </w:r>
                </w:p>
              </w:tc>
              <w:tc>
                <w:tcPr>
                  <w:tcW w:w="0" w:type="auto"/>
                </w:tcPr>
                <w:p w:rsidR="00936D88" w:rsidRPr="00560540" w:rsidRDefault="00936D88" w:rsidP="003E1DAA">
                  <w:pPr>
                    <w:rPr>
                      <w:sz w:val="18"/>
                      <w:szCs w:val="18"/>
                    </w:rPr>
                  </w:pPr>
                  <w:r w:rsidRPr="00560540">
                    <w:rPr>
                      <w:sz w:val="18"/>
                      <w:szCs w:val="18"/>
                      <w:lang w:val="en-GB"/>
                    </w:rPr>
                    <w:t>6,664</w:t>
                  </w:r>
                </w:p>
              </w:tc>
              <w:tc>
                <w:tcPr>
                  <w:tcW w:w="0" w:type="auto"/>
                </w:tcPr>
                <w:p w:rsidR="00936D88" w:rsidRPr="00560540" w:rsidRDefault="00936D88" w:rsidP="003E1DAA">
                  <w:pPr>
                    <w:rPr>
                      <w:sz w:val="18"/>
                      <w:szCs w:val="18"/>
                    </w:rPr>
                  </w:pPr>
                  <w:r w:rsidRPr="00560540">
                    <w:rPr>
                      <w:sz w:val="18"/>
                      <w:szCs w:val="18"/>
                      <w:lang w:val="en-GB"/>
                    </w:rPr>
                    <w:t>2,386</w:t>
                  </w:r>
                </w:p>
              </w:tc>
              <w:tc>
                <w:tcPr>
                  <w:tcW w:w="0" w:type="auto"/>
                </w:tcPr>
                <w:p w:rsidR="00936D88" w:rsidRPr="00560540" w:rsidRDefault="00936D88" w:rsidP="003E1DAA">
                  <w:pPr>
                    <w:rPr>
                      <w:sz w:val="18"/>
                      <w:szCs w:val="18"/>
                    </w:rPr>
                  </w:pPr>
                  <w:r w:rsidRPr="00560540">
                    <w:rPr>
                      <w:sz w:val="18"/>
                      <w:szCs w:val="18"/>
                      <w:lang w:val="en-GB"/>
                    </w:rPr>
                    <w:t>3,226</w:t>
                  </w:r>
                </w:p>
              </w:tc>
            </w:tr>
            <w:tr w:rsidR="00936D88" w:rsidRPr="00560540" w:rsidTr="00F82E02">
              <w:tc>
                <w:tcPr>
                  <w:tcW w:w="0" w:type="auto"/>
                </w:tcPr>
                <w:p w:rsidR="00936D88" w:rsidRPr="00560540" w:rsidRDefault="00936D88" w:rsidP="003E1DAA">
                  <w:pPr>
                    <w:rPr>
                      <w:sz w:val="18"/>
                      <w:szCs w:val="18"/>
                    </w:rPr>
                  </w:pPr>
                  <w:r w:rsidRPr="00560540">
                    <w:rPr>
                      <w:sz w:val="18"/>
                      <w:szCs w:val="18"/>
                      <w:lang w:val="en-GB"/>
                    </w:rPr>
                    <w:t>ebs2-bck</w:t>
                  </w:r>
                </w:p>
              </w:tc>
              <w:tc>
                <w:tcPr>
                  <w:tcW w:w="0" w:type="auto"/>
                </w:tcPr>
                <w:p w:rsidR="00936D88" w:rsidRPr="00560540" w:rsidRDefault="00936D88" w:rsidP="003E1DAA">
                  <w:pPr>
                    <w:rPr>
                      <w:sz w:val="18"/>
                      <w:szCs w:val="18"/>
                    </w:rPr>
                  </w:pPr>
                  <w:r w:rsidRPr="00560540">
                    <w:rPr>
                      <w:sz w:val="18"/>
                      <w:szCs w:val="18"/>
                      <w:lang w:val="en-GB"/>
                    </w:rPr>
                    <w:t>4,835</w:t>
                  </w:r>
                </w:p>
              </w:tc>
              <w:tc>
                <w:tcPr>
                  <w:tcW w:w="0" w:type="auto"/>
                </w:tcPr>
                <w:p w:rsidR="00936D88" w:rsidRPr="00560540" w:rsidRDefault="00936D88" w:rsidP="003E1DAA">
                  <w:pPr>
                    <w:rPr>
                      <w:sz w:val="18"/>
                      <w:szCs w:val="18"/>
                    </w:rPr>
                  </w:pPr>
                  <w:r w:rsidRPr="00560540">
                    <w:rPr>
                      <w:sz w:val="18"/>
                      <w:szCs w:val="18"/>
                      <w:lang w:val="en-GB"/>
                    </w:rPr>
                    <w:t>3,638</w:t>
                  </w:r>
                </w:p>
              </w:tc>
              <w:tc>
                <w:tcPr>
                  <w:tcW w:w="0" w:type="auto"/>
                </w:tcPr>
                <w:p w:rsidR="00936D88" w:rsidRPr="00560540" w:rsidRDefault="00936D88" w:rsidP="003E1DAA">
                  <w:pPr>
                    <w:rPr>
                      <w:sz w:val="18"/>
                      <w:szCs w:val="18"/>
                    </w:rPr>
                  </w:pPr>
                  <w:r w:rsidRPr="00560540">
                    <w:rPr>
                      <w:sz w:val="18"/>
                      <w:szCs w:val="18"/>
                      <w:lang w:val="en-GB"/>
                    </w:rPr>
                    <w:t>7,572</w:t>
                  </w:r>
                </w:p>
              </w:tc>
              <w:tc>
                <w:tcPr>
                  <w:tcW w:w="0" w:type="auto"/>
                </w:tcPr>
                <w:p w:rsidR="00936D88" w:rsidRPr="00560540" w:rsidRDefault="00936D88" w:rsidP="003E1DAA">
                  <w:pPr>
                    <w:rPr>
                      <w:sz w:val="18"/>
                      <w:szCs w:val="18"/>
                    </w:rPr>
                  </w:pPr>
                  <w:r w:rsidRPr="00560540">
                    <w:rPr>
                      <w:sz w:val="18"/>
                      <w:szCs w:val="18"/>
                      <w:lang w:val="en-GB"/>
                    </w:rPr>
                    <w:t>4,984</w:t>
                  </w:r>
                </w:p>
              </w:tc>
              <w:tc>
                <w:tcPr>
                  <w:tcW w:w="0" w:type="auto"/>
                </w:tcPr>
                <w:p w:rsidR="00936D88" w:rsidRPr="00560540" w:rsidRDefault="00936D88" w:rsidP="003E1DAA">
                  <w:pPr>
                    <w:rPr>
                      <w:sz w:val="18"/>
                      <w:szCs w:val="18"/>
                    </w:rPr>
                  </w:pPr>
                  <w:r w:rsidRPr="00560540">
                    <w:rPr>
                      <w:sz w:val="18"/>
                      <w:szCs w:val="18"/>
                      <w:lang w:val="en-GB"/>
                    </w:rPr>
                    <w:t>4,750</w:t>
                  </w:r>
                </w:p>
              </w:tc>
              <w:tc>
                <w:tcPr>
                  <w:tcW w:w="0" w:type="auto"/>
                </w:tcPr>
                <w:p w:rsidR="00936D88" w:rsidRPr="00560540" w:rsidRDefault="00936D88" w:rsidP="003E1DAA">
                  <w:pPr>
                    <w:rPr>
                      <w:sz w:val="18"/>
                      <w:szCs w:val="18"/>
                    </w:rPr>
                  </w:pPr>
                  <w:r w:rsidRPr="00560540">
                    <w:rPr>
                      <w:sz w:val="18"/>
                      <w:szCs w:val="18"/>
                      <w:lang w:val="en-GB"/>
                    </w:rPr>
                    <w:t>2,670</w:t>
                  </w:r>
                </w:p>
              </w:tc>
              <w:tc>
                <w:tcPr>
                  <w:tcW w:w="0" w:type="auto"/>
                </w:tcPr>
                <w:p w:rsidR="00936D88" w:rsidRPr="00560540" w:rsidRDefault="00936D88" w:rsidP="003E1DAA">
                  <w:pPr>
                    <w:rPr>
                      <w:sz w:val="18"/>
                      <w:szCs w:val="18"/>
                    </w:rPr>
                  </w:pPr>
                  <w:r w:rsidRPr="00560540">
                    <w:rPr>
                      <w:sz w:val="18"/>
                      <w:szCs w:val="18"/>
                      <w:lang w:val="en-GB"/>
                    </w:rPr>
                    <w:t>4,422</w:t>
                  </w:r>
                </w:p>
              </w:tc>
            </w:tr>
            <w:tr w:rsidR="00936D88" w:rsidRPr="00560540" w:rsidTr="00F82E02">
              <w:trPr>
                <w:cnfStyle w:val="000000010000" w:firstRow="0" w:lastRow="0" w:firstColumn="0" w:lastColumn="0" w:oddVBand="0" w:evenVBand="0" w:oddHBand="0" w:evenHBand="1" w:firstRowFirstColumn="0" w:firstRowLastColumn="0" w:lastRowFirstColumn="0" w:lastRowLastColumn="0"/>
              </w:trPr>
              <w:tc>
                <w:tcPr>
                  <w:tcW w:w="0" w:type="auto"/>
                </w:tcPr>
                <w:p w:rsidR="00936D88" w:rsidRPr="00560540" w:rsidRDefault="00936D88" w:rsidP="003E1DAA">
                  <w:pPr>
                    <w:rPr>
                      <w:sz w:val="18"/>
                      <w:szCs w:val="18"/>
                    </w:rPr>
                  </w:pPr>
                  <w:r w:rsidRPr="00560540">
                    <w:rPr>
                      <w:sz w:val="18"/>
                      <w:szCs w:val="18"/>
                      <w:lang w:val="en-GB"/>
                    </w:rPr>
                    <w:t>ebs3-bck</w:t>
                  </w:r>
                </w:p>
              </w:tc>
              <w:tc>
                <w:tcPr>
                  <w:tcW w:w="0" w:type="auto"/>
                </w:tcPr>
                <w:p w:rsidR="00936D88" w:rsidRPr="00560540" w:rsidRDefault="00936D88" w:rsidP="003E1DAA">
                  <w:pPr>
                    <w:rPr>
                      <w:sz w:val="18"/>
                      <w:szCs w:val="18"/>
                    </w:rPr>
                  </w:pPr>
                  <w:r w:rsidRPr="00560540">
                    <w:rPr>
                      <w:sz w:val="18"/>
                      <w:szCs w:val="18"/>
                      <w:lang w:val="en-GB"/>
                    </w:rPr>
                    <w:t>8,788</w:t>
                  </w:r>
                </w:p>
              </w:tc>
              <w:tc>
                <w:tcPr>
                  <w:tcW w:w="0" w:type="auto"/>
                </w:tcPr>
                <w:p w:rsidR="00936D88" w:rsidRPr="00560540" w:rsidRDefault="00936D88" w:rsidP="003E1DAA">
                  <w:pPr>
                    <w:rPr>
                      <w:sz w:val="18"/>
                      <w:szCs w:val="18"/>
                    </w:rPr>
                  </w:pPr>
                  <w:r w:rsidRPr="00560540">
                    <w:rPr>
                      <w:sz w:val="18"/>
                      <w:szCs w:val="18"/>
                      <w:lang w:val="en-GB"/>
                    </w:rPr>
                    <w:t>2,916</w:t>
                  </w:r>
                </w:p>
              </w:tc>
              <w:tc>
                <w:tcPr>
                  <w:tcW w:w="0" w:type="auto"/>
                </w:tcPr>
                <w:p w:rsidR="00936D88" w:rsidRPr="00560540" w:rsidRDefault="00936D88" w:rsidP="003E1DAA">
                  <w:pPr>
                    <w:rPr>
                      <w:sz w:val="18"/>
                      <w:szCs w:val="18"/>
                    </w:rPr>
                  </w:pPr>
                  <w:r w:rsidRPr="00560540">
                    <w:rPr>
                      <w:sz w:val="18"/>
                      <w:szCs w:val="18"/>
                      <w:lang w:val="en-GB"/>
                    </w:rPr>
                    <w:t>4,895</w:t>
                  </w:r>
                </w:p>
              </w:tc>
              <w:tc>
                <w:tcPr>
                  <w:tcW w:w="0" w:type="auto"/>
                </w:tcPr>
                <w:p w:rsidR="00936D88" w:rsidRPr="00560540" w:rsidRDefault="00936D88" w:rsidP="003E1DAA">
                  <w:pPr>
                    <w:rPr>
                      <w:sz w:val="18"/>
                      <w:szCs w:val="18"/>
                    </w:rPr>
                  </w:pPr>
                  <w:r w:rsidRPr="00560540">
                    <w:rPr>
                      <w:sz w:val="18"/>
                      <w:szCs w:val="18"/>
                      <w:lang w:val="en-GB"/>
                    </w:rPr>
                    <w:t>4,205</w:t>
                  </w:r>
                </w:p>
              </w:tc>
              <w:tc>
                <w:tcPr>
                  <w:tcW w:w="0" w:type="auto"/>
                </w:tcPr>
                <w:p w:rsidR="00936D88" w:rsidRPr="00560540" w:rsidRDefault="00936D88" w:rsidP="003E1DAA">
                  <w:pPr>
                    <w:rPr>
                      <w:sz w:val="18"/>
                      <w:szCs w:val="18"/>
                    </w:rPr>
                  </w:pPr>
                  <w:r w:rsidRPr="00560540">
                    <w:rPr>
                      <w:sz w:val="18"/>
                      <w:szCs w:val="18"/>
                      <w:lang w:val="en-GB"/>
                    </w:rPr>
                    <w:t>4,402</w:t>
                  </w:r>
                </w:p>
              </w:tc>
              <w:tc>
                <w:tcPr>
                  <w:tcW w:w="0" w:type="auto"/>
                </w:tcPr>
                <w:p w:rsidR="00936D88" w:rsidRPr="00560540" w:rsidRDefault="00936D88" w:rsidP="003E1DAA">
                  <w:pPr>
                    <w:rPr>
                      <w:sz w:val="18"/>
                      <w:szCs w:val="18"/>
                    </w:rPr>
                  </w:pPr>
                  <w:r w:rsidRPr="00560540">
                    <w:rPr>
                      <w:sz w:val="18"/>
                      <w:szCs w:val="18"/>
                      <w:lang w:val="en-GB"/>
                    </w:rPr>
                    <w:t>2,330</w:t>
                  </w:r>
                </w:p>
              </w:tc>
              <w:tc>
                <w:tcPr>
                  <w:tcW w:w="0" w:type="auto"/>
                </w:tcPr>
                <w:p w:rsidR="00936D88" w:rsidRPr="00560540" w:rsidRDefault="00936D88" w:rsidP="003E1DAA">
                  <w:pPr>
                    <w:rPr>
                      <w:sz w:val="18"/>
                      <w:szCs w:val="18"/>
                    </w:rPr>
                  </w:pPr>
                  <w:r w:rsidRPr="00560540">
                    <w:rPr>
                      <w:sz w:val="18"/>
                      <w:szCs w:val="18"/>
                      <w:lang w:val="en-GB"/>
                    </w:rPr>
                    <w:t>4,366</w:t>
                  </w:r>
                </w:p>
              </w:tc>
            </w:tr>
            <w:tr w:rsidR="00936D88" w:rsidRPr="00560540" w:rsidTr="00F82E02">
              <w:tc>
                <w:tcPr>
                  <w:tcW w:w="0" w:type="auto"/>
                </w:tcPr>
                <w:p w:rsidR="00936D88" w:rsidRPr="00560540" w:rsidRDefault="00936D88" w:rsidP="003E1DAA">
                  <w:pPr>
                    <w:rPr>
                      <w:sz w:val="18"/>
                      <w:szCs w:val="18"/>
                    </w:rPr>
                  </w:pPr>
                  <w:r w:rsidRPr="00560540">
                    <w:rPr>
                      <w:sz w:val="18"/>
                      <w:szCs w:val="18"/>
                      <w:lang w:val="en-GB"/>
                    </w:rPr>
                    <w:t>ebs5-bck</w:t>
                  </w:r>
                </w:p>
              </w:tc>
              <w:tc>
                <w:tcPr>
                  <w:tcW w:w="0" w:type="auto"/>
                </w:tcPr>
                <w:p w:rsidR="00936D88" w:rsidRPr="00560540" w:rsidRDefault="00936D88" w:rsidP="003E1DAA">
                  <w:pPr>
                    <w:rPr>
                      <w:sz w:val="18"/>
                      <w:szCs w:val="18"/>
                    </w:rPr>
                  </w:pPr>
                  <w:r w:rsidRPr="00560540">
                    <w:rPr>
                      <w:sz w:val="18"/>
                      <w:szCs w:val="18"/>
                      <w:lang w:val="en-GB"/>
                    </w:rPr>
                    <w:t>7,507</w:t>
                  </w:r>
                </w:p>
              </w:tc>
              <w:tc>
                <w:tcPr>
                  <w:tcW w:w="0" w:type="auto"/>
                </w:tcPr>
                <w:p w:rsidR="00936D88" w:rsidRPr="00560540" w:rsidRDefault="00936D88" w:rsidP="003E1DAA">
                  <w:pPr>
                    <w:rPr>
                      <w:sz w:val="18"/>
                      <w:szCs w:val="18"/>
                    </w:rPr>
                  </w:pPr>
                  <w:r w:rsidRPr="00560540">
                    <w:rPr>
                      <w:sz w:val="18"/>
                      <w:szCs w:val="18"/>
                      <w:lang w:val="en-GB"/>
                    </w:rPr>
                    <w:t>3,898</w:t>
                  </w:r>
                </w:p>
              </w:tc>
              <w:tc>
                <w:tcPr>
                  <w:tcW w:w="0" w:type="auto"/>
                </w:tcPr>
                <w:p w:rsidR="00936D88" w:rsidRPr="00560540" w:rsidRDefault="00936D88" w:rsidP="003E1DAA">
                  <w:pPr>
                    <w:rPr>
                      <w:sz w:val="18"/>
                      <w:szCs w:val="18"/>
                    </w:rPr>
                  </w:pPr>
                  <w:r w:rsidRPr="00560540">
                    <w:rPr>
                      <w:sz w:val="18"/>
                      <w:szCs w:val="18"/>
                      <w:lang w:val="en-GB"/>
                    </w:rPr>
                    <w:t>6,538</w:t>
                  </w:r>
                </w:p>
              </w:tc>
              <w:tc>
                <w:tcPr>
                  <w:tcW w:w="0" w:type="auto"/>
                </w:tcPr>
                <w:p w:rsidR="00936D88" w:rsidRPr="00560540" w:rsidRDefault="00936D88" w:rsidP="003E1DAA">
                  <w:pPr>
                    <w:rPr>
                      <w:sz w:val="18"/>
                      <w:szCs w:val="18"/>
                    </w:rPr>
                  </w:pPr>
                  <w:r w:rsidRPr="00560540">
                    <w:rPr>
                      <w:sz w:val="18"/>
                      <w:szCs w:val="18"/>
                      <w:lang w:val="en-GB"/>
                    </w:rPr>
                    <w:t>10,527</w:t>
                  </w:r>
                </w:p>
              </w:tc>
              <w:tc>
                <w:tcPr>
                  <w:tcW w:w="0" w:type="auto"/>
                </w:tcPr>
                <w:p w:rsidR="00936D88" w:rsidRPr="00560540" w:rsidRDefault="00936D88" w:rsidP="003E1DAA">
                  <w:pPr>
                    <w:rPr>
                      <w:sz w:val="18"/>
                      <w:szCs w:val="18"/>
                    </w:rPr>
                  </w:pPr>
                  <w:r w:rsidRPr="00560540">
                    <w:rPr>
                      <w:sz w:val="18"/>
                      <w:szCs w:val="18"/>
                      <w:lang w:val="en-GB"/>
                    </w:rPr>
                    <w:t>7,190</w:t>
                  </w:r>
                </w:p>
              </w:tc>
              <w:tc>
                <w:tcPr>
                  <w:tcW w:w="0" w:type="auto"/>
                </w:tcPr>
                <w:p w:rsidR="00936D88" w:rsidRPr="00560540" w:rsidRDefault="00936D88" w:rsidP="003E1DAA">
                  <w:pPr>
                    <w:rPr>
                      <w:sz w:val="18"/>
                      <w:szCs w:val="18"/>
                    </w:rPr>
                  </w:pPr>
                  <w:r w:rsidRPr="00560540">
                    <w:rPr>
                      <w:sz w:val="18"/>
                      <w:szCs w:val="18"/>
                      <w:lang w:val="en-GB"/>
                    </w:rPr>
                    <w:t>3,119</w:t>
                  </w:r>
                </w:p>
              </w:tc>
              <w:tc>
                <w:tcPr>
                  <w:tcW w:w="0" w:type="auto"/>
                </w:tcPr>
                <w:p w:rsidR="00936D88" w:rsidRPr="00560540" w:rsidRDefault="00936D88" w:rsidP="003E1DAA">
                  <w:pPr>
                    <w:rPr>
                      <w:sz w:val="18"/>
                      <w:szCs w:val="18"/>
                    </w:rPr>
                  </w:pPr>
                  <w:r w:rsidRPr="00560540">
                    <w:rPr>
                      <w:sz w:val="18"/>
                      <w:szCs w:val="18"/>
                      <w:lang w:val="en-GB"/>
                    </w:rPr>
                    <w:t>5,888</w:t>
                  </w:r>
                </w:p>
              </w:tc>
            </w:tr>
            <w:tr w:rsidR="00936D88" w:rsidRPr="00560540" w:rsidTr="00F82E02">
              <w:trPr>
                <w:cnfStyle w:val="000000010000" w:firstRow="0" w:lastRow="0" w:firstColumn="0" w:lastColumn="0" w:oddVBand="0" w:evenVBand="0" w:oddHBand="0" w:evenHBand="1" w:firstRowFirstColumn="0" w:firstRowLastColumn="0" w:lastRowFirstColumn="0" w:lastRowLastColumn="0"/>
              </w:trPr>
              <w:tc>
                <w:tcPr>
                  <w:tcW w:w="0" w:type="auto"/>
                </w:tcPr>
                <w:p w:rsidR="00936D88" w:rsidRPr="00560540" w:rsidRDefault="00936D88" w:rsidP="003E1DAA">
                  <w:pPr>
                    <w:rPr>
                      <w:sz w:val="18"/>
                      <w:szCs w:val="18"/>
                    </w:rPr>
                  </w:pPr>
                  <w:r w:rsidRPr="00560540">
                    <w:rPr>
                      <w:sz w:val="18"/>
                      <w:szCs w:val="18"/>
                      <w:lang w:val="en-GB"/>
                    </w:rPr>
                    <w:t>ebs6-bck</w:t>
                  </w:r>
                </w:p>
              </w:tc>
              <w:tc>
                <w:tcPr>
                  <w:tcW w:w="0" w:type="auto"/>
                </w:tcPr>
                <w:p w:rsidR="00936D88" w:rsidRPr="00560540" w:rsidRDefault="00936D88" w:rsidP="003E1DAA">
                  <w:pPr>
                    <w:rPr>
                      <w:sz w:val="18"/>
                      <w:szCs w:val="18"/>
                    </w:rPr>
                  </w:pPr>
                  <w:r w:rsidRPr="00560540">
                    <w:rPr>
                      <w:sz w:val="18"/>
                      <w:szCs w:val="18"/>
                      <w:lang w:val="en-GB"/>
                    </w:rPr>
                    <w:t>16,487</w:t>
                  </w:r>
                </w:p>
              </w:tc>
              <w:tc>
                <w:tcPr>
                  <w:tcW w:w="0" w:type="auto"/>
                </w:tcPr>
                <w:p w:rsidR="00936D88" w:rsidRPr="00560540" w:rsidRDefault="00936D88" w:rsidP="003E1DAA">
                  <w:pPr>
                    <w:rPr>
                      <w:sz w:val="18"/>
                      <w:szCs w:val="18"/>
                    </w:rPr>
                  </w:pPr>
                  <w:r w:rsidRPr="00560540">
                    <w:rPr>
                      <w:sz w:val="18"/>
                      <w:szCs w:val="18"/>
                      <w:lang w:val="en-GB"/>
                    </w:rPr>
                    <w:t>13,008</w:t>
                  </w:r>
                </w:p>
              </w:tc>
              <w:tc>
                <w:tcPr>
                  <w:tcW w:w="0" w:type="auto"/>
                </w:tcPr>
                <w:p w:rsidR="00936D88" w:rsidRPr="00560540" w:rsidRDefault="00936D88" w:rsidP="003E1DAA">
                  <w:pPr>
                    <w:rPr>
                      <w:sz w:val="18"/>
                      <w:szCs w:val="18"/>
                    </w:rPr>
                  </w:pPr>
                  <w:r w:rsidRPr="00560540">
                    <w:rPr>
                      <w:sz w:val="18"/>
                      <w:szCs w:val="18"/>
                      <w:lang w:val="en-GB"/>
                    </w:rPr>
                    <w:t>21,317</w:t>
                  </w:r>
                </w:p>
              </w:tc>
              <w:tc>
                <w:tcPr>
                  <w:tcW w:w="0" w:type="auto"/>
                </w:tcPr>
                <w:p w:rsidR="00936D88" w:rsidRPr="00560540" w:rsidRDefault="00936D88" w:rsidP="003E1DAA">
                  <w:pPr>
                    <w:rPr>
                      <w:sz w:val="18"/>
                      <w:szCs w:val="18"/>
                    </w:rPr>
                  </w:pPr>
                  <w:r w:rsidRPr="00560540">
                    <w:rPr>
                      <w:sz w:val="18"/>
                      <w:szCs w:val="18"/>
                      <w:lang w:val="en-GB"/>
                    </w:rPr>
                    <w:t>13,119</w:t>
                  </w:r>
                </w:p>
              </w:tc>
              <w:tc>
                <w:tcPr>
                  <w:tcW w:w="0" w:type="auto"/>
                </w:tcPr>
                <w:p w:rsidR="00936D88" w:rsidRPr="00560540" w:rsidRDefault="00936D88" w:rsidP="003E1DAA">
                  <w:pPr>
                    <w:rPr>
                      <w:sz w:val="18"/>
                      <w:szCs w:val="18"/>
                    </w:rPr>
                  </w:pPr>
                  <w:r w:rsidRPr="00560540">
                    <w:rPr>
                      <w:sz w:val="18"/>
                      <w:szCs w:val="18"/>
                      <w:lang w:val="en-GB"/>
                    </w:rPr>
                    <w:t>10,815</w:t>
                  </w:r>
                </w:p>
              </w:tc>
              <w:tc>
                <w:tcPr>
                  <w:tcW w:w="0" w:type="auto"/>
                </w:tcPr>
                <w:p w:rsidR="00936D88" w:rsidRPr="00560540" w:rsidRDefault="00936D88" w:rsidP="003E1DAA">
                  <w:pPr>
                    <w:rPr>
                      <w:sz w:val="18"/>
                      <w:szCs w:val="18"/>
                    </w:rPr>
                  </w:pPr>
                  <w:r w:rsidRPr="00560540">
                    <w:rPr>
                      <w:sz w:val="18"/>
                      <w:szCs w:val="18"/>
                      <w:lang w:val="en-GB"/>
                    </w:rPr>
                    <w:t>7,662</w:t>
                  </w:r>
                </w:p>
              </w:tc>
              <w:tc>
                <w:tcPr>
                  <w:tcW w:w="0" w:type="auto"/>
                </w:tcPr>
                <w:p w:rsidR="00936D88" w:rsidRPr="00560540" w:rsidRDefault="00936D88" w:rsidP="003E1DAA">
                  <w:pPr>
                    <w:rPr>
                      <w:sz w:val="18"/>
                      <w:szCs w:val="18"/>
                    </w:rPr>
                  </w:pPr>
                  <w:r w:rsidRPr="00560540">
                    <w:rPr>
                      <w:sz w:val="18"/>
                      <w:szCs w:val="18"/>
                      <w:lang w:val="en-GB"/>
                    </w:rPr>
                    <w:t>18,383</w:t>
                  </w:r>
                </w:p>
              </w:tc>
            </w:tr>
            <w:tr w:rsidR="00936D88" w:rsidRPr="00560540" w:rsidTr="00F82E02">
              <w:tc>
                <w:tcPr>
                  <w:tcW w:w="0" w:type="auto"/>
                </w:tcPr>
                <w:p w:rsidR="00936D88" w:rsidRPr="00560540" w:rsidRDefault="00936D88" w:rsidP="003E1DAA">
                  <w:pPr>
                    <w:rPr>
                      <w:sz w:val="18"/>
                      <w:szCs w:val="18"/>
                    </w:rPr>
                  </w:pPr>
                  <w:r w:rsidRPr="00560540">
                    <w:rPr>
                      <w:sz w:val="18"/>
                      <w:szCs w:val="18"/>
                      <w:lang w:val="en-GB"/>
                    </w:rPr>
                    <w:t>ebs7-bck</w:t>
                  </w:r>
                </w:p>
              </w:tc>
              <w:tc>
                <w:tcPr>
                  <w:tcW w:w="0" w:type="auto"/>
                </w:tcPr>
                <w:p w:rsidR="00936D88" w:rsidRPr="00560540" w:rsidRDefault="00936D88" w:rsidP="003E1DAA">
                  <w:pPr>
                    <w:rPr>
                      <w:sz w:val="18"/>
                      <w:szCs w:val="18"/>
                    </w:rPr>
                  </w:pPr>
                  <w:r w:rsidRPr="00560540">
                    <w:rPr>
                      <w:sz w:val="18"/>
                      <w:szCs w:val="18"/>
                      <w:lang w:val="en-GB"/>
                    </w:rPr>
                    <w:t>10,751</w:t>
                  </w:r>
                </w:p>
              </w:tc>
              <w:tc>
                <w:tcPr>
                  <w:tcW w:w="0" w:type="auto"/>
                </w:tcPr>
                <w:p w:rsidR="00936D88" w:rsidRPr="00560540" w:rsidRDefault="00936D88" w:rsidP="003E1DAA">
                  <w:pPr>
                    <w:rPr>
                      <w:sz w:val="18"/>
                      <w:szCs w:val="18"/>
                    </w:rPr>
                  </w:pPr>
                  <w:r w:rsidRPr="00560540">
                    <w:rPr>
                      <w:sz w:val="18"/>
                      <w:szCs w:val="18"/>
                      <w:lang w:val="en-GB"/>
                    </w:rPr>
                    <w:t>9,191</w:t>
                  </w:r>
                </w:p>
              </w:tc>
              <w:tc>
                <w:tcPr>
                  <w:tcW w:w="0" w:type="auto"/>
                </w:tcPr>
                <w:p w:rsidR="00936D88" w:rsidRPr="00560540" w:rsidRDefault="00936D88" w:rsidP="003E1DAA">
                  <w:pPr>
                    <w:rPr>
                      <w:sz w:val="18"/>
                      <w:szCs w:val="18"/>
                    </w:rPr>
                  </w:pPr>
                  <w:r w:rsidRPr="00560540">
                    <w:rPr>
                      <w:sz w:val="18"/>
                      <w:szCs w:val="18"/>
                      <w:lang w:val="en-GB"/>
                    </w:rPr>
                    <w:t>10,021</w:t>
                  </w:r>
                </w:p>
              </w:tc>
              <w:tc>
                <w:tcPr>
                  <w:tcW w:w="0" w:type="auto"/>
                </w:tcPr>
                <w:p w:rsidR="00936D88" w:rsidRPr="00560540" w:rsidRDefault="00936D88" w:rsidP="003E1DAA">
                  <w:pPr>
                    <w:rPr>
                      <w:sz w:val="18"/>
                      <w:szCs w:val="18"/>
                    </w:rPr>
                  </w:pPr>
                  <w:r w:rsidRPr="00560540">
                    <w:rPr>
                      <w:sz w:val="18"/>
                      <w:szCs w:val="18"/>
                      <w:lang w:val="en-GB"/>
                    </w:rPr>
                    <w:t>10,020</w:t>
                  </w:r>
                </w:p>
              </w:tc>
              <w:tc>
                <w:tcPr>
                  <w:tcW w:w="0" w:type="auto"/>
                </w:tcPr>
                <w:p w:rsidR="00936D88" w:rsidRPr="00560540" w:rsidRDefault="00936D88" w:rsidP="003E1DAA">
                  <w:pPr>
                    <w:rPr>
                      <w:sz w:val="18"/>
                      <w:szCs w:val="18"/>
                    </w:rPr>
                  </w:pPr>
                  <w:r w:rsidRPr="00560540">
                    <w:rPr>
                      <w:sz w:val="18"/>
                      <w:szCs w:val="18"/>
                      <w:lang w:val="en-GB"/>
                    </w:rPr>
                    <w:t>10,537</w:t>
                  </w:r>
                </w:p>
              </w:tc>
              <w:tc>
                <w:tcPr>
                  <w:tcW w:w="0" w:type="auto"/>
                </w:tcPr>
                <w:p w:rsidR="00936D88" w:rsidRPr="00560540" w:rsidRDefault="00936D88" w:rsidP="003E1DAA">
                  <w:pPr>
                    <w:rPr>
                      <w:sz w:val="18"/>
                      <w:szCs w:val="18"/>
                    </w:rPr>
                  </w:pPr>
                  <w:r w:rsidRPr="00560540">
                    <w:rPr>
                      <w:sz w:val="18"/>
                      <w:szCs w:val="18"/>
                      <w:lang w:val="en-GB"/>
                    </w:rPr>
                    <w:t>9,997</w:t>
                  </w:r>
                </w:p>
              </w:tc>
              <w:tc>
                <w:tcPr>
                  <w:tcW w:w="0" w:type="auto"/>
                </w:tcPr>
                <w:p w:rsidR="00936D88" w:rsidRPr="00560540" w:rsidRDefault="00936D88" w:rsidP="003E1DAA">
                  <w:pPr>
                    <w:rPr>
                      <w:sz w:val="18"/>
                      <w:szCs w:val="18"/>
                    </w:rPr>
                  </w:pPr>
                  <w:r w:rsidRPr="00560540">
                    <w:rPr>
                      <w:sz w:val="18"/>
                      <w:szCs w:val="18"/>
                      <w:lang w:val="en-GB"/>
                    </w:rPr>
                    <w:t>16,208</w:t>
                  </w:r>
                </w:p>
              </w:tc>
            </w:tr>
          </w:tbl>
          <w:p w:rsidR="00936D88" w:rsidRPr="00324655" w:rsidRDefault="00936D88" w:rsidP="00E054DD">
            <w:pPr>
              <w:spacing w:after="0" w:line="190" w:lineRule="atLeast"/>
              <w:ind w:left="720"/>
              <w:rPr>
                <w:rFonts w:ascii="HP Simplified" w:eastAsia="MS Mincho" w:hAnsi="HP Simplified" w:cs="Times New Roman"/>
                <w:color w:val="0096D6"/>
                <w:sz w:val="16"/>
                <w:szCs w:val="16"/>
                <w:lang w:eastAsia="ja-JP"/>
              </w:rPr>
            </w:pPr>
          </w:p>
        </w:tc>
      </w:tr>
    </w:tbl>
    <w:p w:rsidR="00153D82" w:rsidRDefault="00153D82" w:rsidP="00153D82">
      <w:r>
        <w:br w:type="page"/>
      </w:r>
    </w:p>
    <w:tbl>
      <w:tblPr>
        <w:tblW w:w="10908" w:type="dxa"/>
        <w:tblLook w:val="04A0" w:firstRow="1" w:lastRow="0" w:firstColumn="1" w:lastColumn="0" w:noHBand="0" w:noVBand="1"/>
      </w:tblPr>
      <w:tblGrid>
        <w:gridCol w:w="7992"/>
        <w:gridCol w:w="2772"/>
        <w:gridCol w:w="72"/>
        <w:gridCol w:w="72"/>
      </w:tblGrid>
      <w:tr w:rsidR="00153D82" w:rsidTr="00E3362B">
        <w:trPr>
          <w:gridAfter w:val="2"/>
          <w:wAfter w:w="144" w:type="dxa"/>
        </w:trPr>
        <w:tc>
          <w:tcPr>
            <w:tcW w:w="10764" w:type="dxa"/>
            <w:gridSpan w:val="2"/>
          </w:tcPr>
          <w:p w:rsidR="00153D82" w:rsidRPr="0078682D" w:rsidRDefault="00153D82" w:rsidP="00EA1CA7">
            <w:pPr>
              <w:spacing w:after="0" w:line="190" w:lineRule="atLeast"/>
              <w:rPr>
                <w:rFonts w:cs="Arial"/>
                <w:sz w:val="32"/>
                <w:szCs w:val="32"/>
              </w:rPr>
            </w:pPr>
            <w:r w:rsidRPr="0078682D">
              <w:rPr>
                <w:rFonts w:eastAsia="MS Mincho" w:cs="Arial"/>
                <w:b/>
                <w:bCs/>
                <w:color w:val="auto"/>
                <w:sz w:val="32"/>
                <w:szCs w:val="32"/>
                <w:lang w:eastAsia="ja-JP"/>
              </w:rPr>
              <w:lastRenderedPageBreak/>
              <w:t>Key Findings – Detailed Analysis</w:t>
            </w:r>
          </w:p>
        </w:tc>
      </w:tr>
      <w:tr w:rsidR="00153D82" w:rsidTr="00E3362B">
        <w:tc>
          <w:tcPr>
            <w:tcW w:w="7992" w:type="dxa"/>
          </w:tcPr>
          <w:p w:rsidR="00153D82" w:rsidRPr="00B52C6D" w:rsidRDefault="00852254" w:rsidP="00852254">
            <w:pPr>
              <w:pStyle w:val="hpetablebody"/>
              <w:ind w:left="0"/>
              <w:rPr>
                <w:rFonts w:cs="Arial"/>
              </w:rPr>
            </w:pPr>
            <w:r>
              <w:rPr>
                <w:rFonts w:cs="Arial"/>
              </w:rPr>
              <w:t>May/15/2016 - May/27/2016</w:t>
            </w:r>
          </w:p>
        </w:tc>
        <w:tc>
          <w:tcPr>
            <w:tcW w:w="2916" w:type="dxa"/>
            <w:gridSpan w:val="3"/>
          </w:tcPr>
          <w:p w:rsidR="00153D82" w:rsidRPr="00974B28" w:rsidRDefault="00153D82" w:rsidP="00EA1CA7">
            <w:pPr>
              <w:pStyle w:val="CalloutHeader"/>
              <w:rPr>
                <w:rFonts w:ascii="HP Simplified" w:hAnsi="HP Simplified"/>
              </w:rPr>
            </w:pPr>
          </w:p>
        </w:tc>
      </w:tr>
      <w:tr w:rsidR="00153D82" w:rsidTr="00E3362B">
        <w:trPr>
          <w:gridAfter w:val="1"/>
          <w:wAfter w:w="72" w:type="dxa"/>
          <w:trHeight w:val="4220"/>
        </w:trPr>
        <w:sdt>
          <w:sdtPr>
            <w:rPr>
              <w:sz w:val="18"/>
            </w:rPr>
            <w:tag w:val="rtcChartClientTop15ByTime"/>
            <w:id w:val="-625463063"/>
            <w:placeholder>
              <w:docPart w:val="4D1DF0BB55414FFE937BA25FA466CF65"/>
            </w:placeholder>
          </w:sdtPr>
          <w:sdtEndPr/>
          <w:sdtContent>
            <w:tc>
              <w:tcPr>
                <w:tcW w:w="7992" w:type="dxa"/>
              </w:tcPr>
              <w:p w:rsidR="003A21B5" w:rsidRDefault="003A21B5" w:rsidP="001214BF">
                <w:pPr>
                  <w:pStyle w:val="hpetablebody"/>
                </w:pPr>
              </w:p>
              <w:p w:rsidR="00803777" w:rsidRDefault="00167EDB">
                <w:r>
                  <w:rPr>
                    <w:noProof/>
                  </w:rPr>
                  <w:drawing>
                    <wp:anchor distT="0" distB="0" distL="0" distR="0" simplePos="0" relativeHeight="251650048"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688023800" name="0 Imagen" descr="/tmp/ExectZBD2P/abe979d35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ExectZBD2P/abe979d35f.png"/>
                              <pic:cNvPicPr/>
                            </pic:nvPicPr>
                            <pic:blipFill>
                              <a:blip r:embed="rId16" cstate="print"/>
                              <a:stretch>
                                <a:fillRect/>
                              </a:stretch>
                            </pic:blipFill>
                            <pic:spPr>
                              <a:xfrm>
                                <a:off x="0" y="0"/>
                                <a:ext cx="4762500" cy="3009900"/>
                              </a:xfrm>
                              <a:prstGeom prst="rect">
                                <a:avLst/>
                              </a:prstGeom>
                            </pic:spPr>
                          </pic:pic>
                        </a:graphicData>
                      </a:graphic>
                    </wp:anchor>
                  </w:drawing>
                </w:r>
              </w:p>
            </w:tc>
          </w:sdtContent>
        </w:sdt>
        <w:tc>
          <w:tcPr>
            <w:tcW w:w="2844" w:type="dxa"/>
            <w:gridSpan w:val="2"/>
          </w:tcPr>
          <w:p w:rsidR="00153D82" w:rsidRPr="00747309" w:rsidRDefault="00153D82" w:rsidP="00EA1CA7">
            <w:pPr>
              <w:rPr>
                <w:rStyle w:val="hpegreen"/>
                <w:b/>
                <w:szCs w:val="16"/>
              </w:rPr>
            </w:pPr>
            <w:r w:rsidRPr="00747309">
              <w:rPr>
                <w:rStyle w:val="hpegreen"/>
                <w:b/>
                <w:szCs w:val="16"/>
              </w:rPr>
              <w:t>15 Longest Backup times</w:t>
            </w:r>
          </w:p>
          <w:p w:rsidR="00153D82" w:rsidRPr="00306CBD" w:rsidRDefault="00153D82" w:rsidP="00EA1CA7">
            <w:pPr>
              <w:rPr>
                <w:rStyle w:val="hpegreen"/>
              </w:rPr>
            </w:pPr>
            <w:r w:rsidRPr="009423DE">
              <w:rPr>
                <w:rStyle w:val="hpegreen"/>
                <w:sz w:val="16"/>
                <w:szCs w:val="16"/>
              </w:rPr>
              <w:br/>
              <w:t>This chart shows the 15 backup jobs with the longest backup times which could be impacting the backup windows.</w:t>
            </w:r>
            <w:r w:rsidRPr="009423DE">
              <w:rPr>
                <w:rStyle w:val="hpegreen"/>
                <w:sz w:val="16"/>
                <w:szCs w:val="16"/>
              </w:rPr>
              <w:br/>
            </w:r>
            <w:r w:rsidRPr="009423DE">
              <w:rPr>
                <w:rStyle w:val="hpegreen"/>
                <w:sz w:val="16"/>
                <w:szCs w:val="16"/>
              </w:rPr>
              <w:br/>
              <w:t xml:space="preserve">Long backup windows are influenced by large amounts of data, performance </w:t>
            </w:r>
            <w:bookmarkStart w:id="0" w:name="_GoBack"/>
            <w:bookmarkEnd w:id="0"/>
            <w:r w:rsidRPr="009423DE">
              <w:rPr>
                <w:rStyle w:val="hpegreen"/>
                <w:sz w:val="16"/>
                <w:szCs w:val="16"/>
              </w:rPr>
              <w:t xml:space="preserve">constraints with in the environment and sub-optimal load balancing and job distribution. </w:t>
            </w:r>
            <w:r w:rsidRPr="009423DE">
              <w:rPr>
                <w:rStyle w:val="hpegreen"/>
                <w:sz w:val="16"/>
                <w:szCs w:val="16"/>
              </w:rPr>
              <w:br/>
              <w:t xml:space="preserve">Extended backup windows can cause missed backup SLAs, both backup and restore window SLAs, and impact performance during production hours. </w:t>
            </w:r>
            <w:r w:rsidRPr="009423DE">
              <w:rPr>
                <w:rStyle w:val="hpegreen"/>
                <w:sz w:val="16"/>
                <w:szCs w:val="16"/>
              </w:rPr>
              <w:br/>
            </w:r>
            <w:r w:rsidRPr="009423DE">
              <w:rPr>
                <w:rStyle w:val="hpegreen"/>
                <w:sz w:val="16"/>
                <w:szCs w:val="16"/>
              </w:rPr>
              <w:br/>
              <w:t>StoreOnce provides industry-leading backup and restore performance speeds and a scale-out architecture to easily grow the backup environments to meet business demands.</w:t>
            </w:r>
          </w:p>
        </w:tc>
      </w:tr>
      <w:tr w:rsidR="00153D82" w:rsidTr="00E3362B">
        <w:trPr>
          <w:gridAfter w:val="1"/>
          <w:wAfter w:w="72" w:type="dxa"/>
          <w:trHeight w:val="242"/>
        </w:trPr>
        <w:tc>
          <w:tcPr>
            <w:tcW w:w="7992" w:type="dxa"/>
          </w:tcPr>
          <w:p w:rsidR="00153D82" w:rsidRDefault="00153D82" w:rsidP="00EA1CA7">
            <w:pPr>
              <w:pStyle w:val="hpetablebody"/>
              <w:rPr>
                <w:i/>
              </w:rPr>
            </w:pPr>
          </w:p>
          <w:p w:rsidR="00153D82" w:rsidRPr="000B5D77" w:rsidRDefault="00153D82" w:rsidP="00EA1CA7">
            <w:pPr>
              <w:pStyle w:val="hpebodycopy"/>
            </w:pPr>
          </w:p>
        </w:tc>
        <w:tc>
          <w:tcPr>
            <w:tcW w:w="2844" w:type="dxa"/>
            <w:gridSpan w:val="2"/>
          </w:tcPr>
          <w:p w:rsidR="00153D82" w:rsidRPr="00306CBD" w:rsidRDefault="00153D82" w:rsidP="00EA1CA7">
            <w:pPr>
              <w:rPr>
                <w:rStyle w:val="hpegreen"/>
              </w:rPr>
            </w:pPr>
          </w:p>
        </w:tc>
      </w:tr>
      <w:tr w:rsidR="00153D82" w:rsidTr="00E3362B">
        <w:trPr>
          <w:gridAfter w:val="1"/>
          <w:wAfter w:w="72" w:type="dxa"/>
          <w:trHeight w:val="242"/>
        </w:trPr>
        <w:tc>
          <w:tcPr>
            <w:tcW w:w="7992" w:type="dxa"/>
          </w:tcPr>
          <w:p w:rsidR="00153D82" w:rsidRPr="00B52C6D" w:rsidRDefault="00852254" w:rsidP="00852254">
            <w:pPr>
              <w:pStyle w:val="hpetablebody"/>
              <w:spacing w:line="240" w:lineRule="auto"/>
              <w:ind w:left="0"/>
              <w:rPr>
                <w:rFonts w:cs="Arial"/>
              </w:rPr>
            </w:pPr>
            <w:r>
              <w:rPr>
                <w:rFonts w:cs="Arial"/>
              </w:rPr>
              <w:t>May/15/2016 - May/27/2016</w:t>
            </w:r>
          </w:p>
        </w:tc>
        <w:tc>
          <w:tcPr>
            <w:tcW w:w="2844" w:type="dxa"/>
            <w:gridSpan w:val="2"/>
          </w:tcPr>
          <w:p w:rsidR="00153D82" w:rsidRPr="00306CBD" w:rsidRDefault="00153D82" w:rsidP="00EA1CA7">
            <w:pPr>
              <w:spacing w:after="0"/>
              <w:rPr>
                <w:rStyle w:val="hpegreen"/>
              </w:rPr>
            </w:pPr>
          </w:p>
        </w:tc>
      </w:tr>
      <w:tr w:rsidR="00153D82" w:rsidTr="00E3362B">
        <w:trPr>
          <w:gridAfter w:val="1"/>
          <w:wAfter w:w="72" w:type="dxa"/>
        </w:trPr>
        <w:sdt>
          <w:sdtPr>
            <w:rPr>
              <w:rFonts w:asciiTheme="majorHAnsi" w:eastAsia="Times New Roman" w:hAnsiTheme="majorHAnsi" w:cs="Times New Roman"/>
              <w:color w:val="FF0000"/>
              <w:sz w:val="18"/>
            </w:rPr>
            <w:tag w:val="rtcChartJobsByDuration"/>
            <w:id w:val="-1264995964"/>
            <w:placeholder>
              <w:docPart w:val="5CB3BF6A86C442E6B4A8A9FA7988970F"/>
            </w:placeholder>
          </w:sdtPr>
          <w:sdtEndPr/>
          <w:sdtContent>
            <w:tc>
              <w:tcPr>
                <w:tcW w:w="7992" w:type="dxa"/>
              </w:tcPr>
              <w:p w:rsidR="003A21B5" w:rsidRDefault="003A21B5" w:rsidP="001214BF">
                <w:pPr>
                  <w:pStyle w:val="hpetablebody"/>
                  <w:rPr>
                    <w:rFonts w:asciiTheme="majorHAnsi" w:eastAsia="Times New Roman" w:hAnsiTheme="majorHAnsi" w:cs="Times New Roman"/>
                    <w:color w:val="FF0000"/>
                  </w:rPr>
                </w:pPr>
              </w:p>
              <w:p w:rsidR="00803777" w:rsidRDefault="00167EDB">
                <w:r>
                  <w:rPr>
                    <w:noProof/>
                  </w:rPr>
                  <w:drawing>
                    <wp:anchor distT="0" distB="0" distL="0" distR="0" simplePos="0" relativeHeight="251651072"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184078510" name="0 Imagen" descr="/tmp/ExectZBD2P/dfb7603a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ExectZBD2P/dfb7603a0d.png"/>
                              <pic:cNvPicPr/>
                            </pic:nvPicPr>
                            <pic:blipFill>
                              <a:blip r:embed="rId17" cstate="print"/>
                              <a:stretch>
                                <a:fillRect/>
                              </a:stretch>
                            </pic:blipFill>
                            <pic:spPr>
                              <a:xfrm>
                                <a:off x="0" y="0"/>
                                <a:ext cx="4762500" cy="3009900"/>
                              </a:xfrm>
                              <a:prstGeom prst="rect">
                                <a:avLst/>
                              </a:prstGeom>
                            </pic:spPr>
                          </pic:pic>
                        </a:graphicData>
                      </a:graphic>
                    </wp:anchor>
                  </w:drawing>
                </w:r>
              </w:p>
            </w:tc>
          </w:sdtContent>
        </w:sdt>
        <w:tc>
          <w:tcPr>
            <w:tcW w:w="2844" w:type="dxa"/>
            <w:gridSpan w:val="2"/>
          </w:tcPr>
          <w:p w:rsidR="00153D82" w:rsidRPr="009423DE" w:rsidRDefault="00153D82" w:rsidP="00EA1CA7">
            <w:pPr>
              <w:rPr>
                <w:rStyle w:val="hpegreen"/>
                <w:b/>
                <w:sz w:val="16"/>
                <w:szCs w:val="16"/>
              </w:rPr>
            </w:pPr>
            <w:r w:rsidRPr="00747309">
              <w:rPr>
                <w:rStyle w:val="hpegreen"/>
                <w:b/>
                <w:szCs w:val="16"/>
              </w:rPr>
              <w:t>Backup Jobs by Job Duration</w:t>
            </w:r>
            <w:r w:rsidRPr="009423DE">
              <w:rPr>
                <w:rStyle w:val="hpegreen"/>
                <w:b/>
                <w:sz w:val="16"/>
                <w:szCs w:val="16"/>
              </w:rPr>
              <w:br/>
            </w:r>
          </w:p>
          <w:p w:rsidR="00153D82" w:rsidRPr="00306CBD" w:rsidRDefault="00153D82" w:rsidP="00EA1CA7">
            <w:pPr>
              <w:rPr>
                <w:rStyle w:val="hpegreen"/>
              </w:rPr>
            </w:pPr>
            <w:r w:rsidRPr="009423DE">
              <w:rPr>
                <w:rStyle w:val="hpegreen"/>
                <w:sz w:val="16"/>
                <w:szCs w:val="16"/>
              </w:rPr>
              <w:t xml:space="preserve">The chart on the left displays the number of backup jobs that fall into specific time duration window. </w:t>
            </w:r>
            <w:r w:rsidRPr="009423DE">
              <w:rPr>
                <w:rStyle w:val="hpegreen"/>
                <w:sz w:val="16"/>
                <w:szCs w:val="16"/>
              </w:rPr>
              <w:br/>
            </w:r>
            <w:r w:rsidRPr="009423DE">
              <w:rPr>
                <w:rStyle w:val="hpegreen"/>
                <w:sz w:val="16"/>
                <w:szCs w:val="16"/>
              </w:rPr>
              <w:br/>
              <w:t>HP</w:t>
            </w:r>
            <w:r w:rsidR="00D3630D">
              <w:rPr>
                <w:rStyle w:val="hpegreen"/>
                <w:sz w:val="16"/>
                <w:szCs w:val="16"/>
              </w:rPr>
              <w:t>E</w:t>
            </w:r>
            <w:r w:rsidRPr="009423DE">
              <w:rPr>
                <w:rStyle w:val="hpegreen"/>
                <w:sz w:val="16"/>
                <w:szCs w:val="16"/>
              </w:rPr>
              <w:t xml:space="preserve"> recommends analyzing backup jobs that exceed 6-8 hours since these may indicate areas of potential improvement in backup SLAs and could be negatively impacted as data volumes continue to grow.</w:t>
            </w:r>
            <w:r w:rsidRPr="00306CBD">
              <w:rPr>
                <w:rStyle w:val="hpegreen"/>
              </w:rPr>
              <w:t xml:space="preserve"> </w:t>
            </w:r>
          </w:p>
        </w:tc>
      </w:tr>
      <w:tr w:rsidR="00153D82" w:rsidTr="00E3362B">
        <w:trPr>
          <w:gridAfter w:val="1"/>
          <w:wAfter w:w="72" w:type="dxa"/>
        </w:trPr>
        <w:tc>
          <w:tcPr>
            <w:tcW w:w="7992" w:type="dxa"/>
          </w:tcPr>
          <w:p w:rsidR="00153D82" w:rsidRDefault="00153D82" w:rsidP="00EA1CA7">
            <w:pPr>
              <w:spacing w:after="0"/>
              <w:ind w:left="720"/>
              <w:rPr>
                <w:rFonts w:ascii="HP Simplified" w:hAnsi="HP Simplified"/>
                <w:i/>
                <w:noProof/>
                <w:sz w:val="16"/>
                <w:szCs w:val="16"/>
              </w:rPr>
            </w:pPr>
          </w:p>
        </w:tc>
        <w:tc>
          <w:tcPr>
            <w:tcW w:w="2844" w:type="dxa"/>
            <w:gridSpan w:val="2"/>
          </w:tcPr>
          <w:p w:rsidR="00153D82" w:rsidRPr="00306CBD" w:rsidRDefault="00153D82" w:rsidP="00EA1CA7">
            <w:pPr>
              <w:rPr>
                <w:rStyle w:val="hpegreen"/>
              </w:rPr>
            </w:pPr>
          </w:p>
        </w:tc>
      </w:tr>
    </w:tbl>
    <w:p w:rsidR="00153D82" w:rsidRDefault="00153D82" w:rsidP="00153D82">
      <w:r>
        <w:br w:type="page"/>
      </w:r>
    </w:p>
    <w:p w:rsidR="00153D82" w:rsidRPr="00B52C6D" w:rsidRDefault="00335C32" w:rsidP="00153D82">
      <w:pPr>
        <w:spacing w:after="0"/>
        <w:rPr>
          <w:rFonts w:cs="Arial"/>
          <w:sz w:val="16"/>
          <w:szCs w:val="16"/>
        </w:rPr>
      </w:pPr>
      <w:r>
        <w:rPr>
          <w:rFonts w:cs="Arial"/>
          <w:sz w:val="16"/>
          <w:szCs w:val="16"/>
        </w:rPr>
        <w:lastRenderedPageBreak/>
        <w:t>May/15/2016 - May/27/2016</w:t>
      </w:r>
    </w:p>
    <w:tbl>
      <w:tblPr>
        <w:tblW w:w="11095" w:type="dxa"/>
        <w:tblLook w:val="04A0" w:firstRow="1" w:lastRow="0" w:firstColumn="1" w:lastColumn="0" w:noHBand="0" w:noVBand="1"/>
      </w:tblPr>
      <w:tblGrid>
        <w:gridCol w:w="7992"/>
        <w:gridCol w:w="3103"/>
      </w:tblGrid>
      <w:tr w:rsidR="00153D82" w:rsidRPr="00306CBD" w:rsidTr="00EA1CA7">
        <w:trPr>
          <w:trHeight w:val="4248"/>
        </w:trPr>
        <w:tc>
          <w:tcPr>
            <w:tcW w:w="7992" w:type="dxa"/>
          </w:tcPr>
          <w:sdt>
            <w:sdtPr>
              <w:rPr>
                <w:sz w:val="18"/>
              </w:rPr>
              <w:tag w:val="rtcChartBackupSuccessRate"/>
              <w:id w:val="552815698"/>
              <w:placeholder>
                <w:docPart w:val="9405FC06317A4DA99B8C6F3A76D77CA5"/>
              </w:placeholder>
            </w:sdtPr>
            <w:sdtEndPr/>
            <w:sdtContent>
              <w:p w:rsidR="00153D82" w:rsidRDefault="00153D82" w:rsidP="00EA1CA7">
                <w:pPr>
                  <w:pStyle w:val="hpetablebody"/>
                </w:pPr>
              </w:p>
              <w:p w:rsidR="00803777" w:rsidRDefault="00167EDB">
                <w:r>
                  <w:rPr>
                    <w:noProof/>
                  </w:rPr>
                  <w:drawing>
                    <wp:anchor distT="0" distB="0" distL="0" distR="0" simplePos="0" relativeHeight="251653120"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788643539" name="0 Imagen" descr="/tmp/ExectZBD2P/d23f5deb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ExectZBD2P/d23f5deb71.png"/>
                              <pic:cNvPicPr/>
                            </pic:nvPicPr>
                            <pic:blipFill>
                              <a:blip r:embed="rId18" cstate="print"/>
                              <a:stretch>
                                <a:fillRect/>
                              </a:stretch>
                            </pic:blipFill>
                            <pic:spPr>
                              <a:xfrm>
                                <a:off x="0" y="0"/>
                                <a:ext cx="4762500" cy="3009900"/>
                              </a:xfrm>
                              <a:prstGeom prst="rect">
                                <a:avLst/>
                              </a:prstGeom>
                            </pic:spPr>
                          </pic:pic>
                        </a:graphicData>
                      </a:graphic>
                    </wp:anchor>
                  </w:drawing>
                </w:r>
              </w:p>
              <w:p w:rsidR="00153D82" w:rsidRPr="00070DB9" w:rsidRDefault="00167EDB" w:rsidP="00EA1CA7">
                <w:pPr>
                  <w:pStyle w:val="hpebodycopy"/>
                </w:pPr>
              </w:p>
            </w:sdtContent>
          </w:sdt>
        </w:tc>
        <w:tc>
          <w:tcPr>
            <w:tcW w:w="3103" w:type="dxa"/>
          </w:tcPr>
          <w:p w:rsidR="00153D82" w:rsidRPr="00747309" w:rsidRDefault="00153D82" w:rsidP="00EA1CA7">
            <w:pPr>
              <w:spacing w:after="0" w:line="190" w:lineRule="atLeast"/>
              <w:rPr>
                <w:rStyle w:val="hpegreen"/>
                <w:b/>
                <w:szCs w:val="16"/>
              </w:rPr>
            </w:pPr>
            <w:r w:rsidRPr="00747309">
              <w:rPr>
                <w:rStyle w:val="hpegreen"/>
                <w:b/>
                <w:szCs w:val="16"/>
              </w:rPr>
              <w:t>Backup job success rate</w:t>
            </w:r>
          </w:p>
          <w:p w:rsidR="00153D82" w:rsidRPr="009423DE" w:rsidRDefault="00153D82" w:rsidP="00EA1CA7">
            <w:pPr>
              <w:spacing w:after="0" w:line="190" w:lineRule="atLeast"/>
              <w:rPr>
                <w:rStyle w:val="hpegreen"/>
                <w:sz w:val="16"/>
                <w:szCs w:val="16"/>
              </w:rPr>
            </w:pPr>
            <w:r w:rsidRPr="009423DE">
              <w:rPr>
                <w:rStyle w:val="hpegreen"/>
                <w:sz w:val="16"/>
                <w:szCs w:val="16"/>
              </w:rPr>
              <w:br/>
              <w:t>The chart on the left shows the backup jobs sorted by successfully completed vs. failed/incomplete.</w:t>
            </w:r>
          </w:p>
          <w:p w:rsidR="00153D82" w:rsidRPr="009423DE" w:rsidRDefault="00153D82" w:rsidP="00EA1CA7">
            <w:pPr>
              <w:spacing w:after="0" w:line="190" w:lineRule="atLeast"/>
              <w:rPr>
                <w:rStyle w:val="hpegreen"/>
                <w:sz w:val="16"/>
                <w:szCs w:val="16"/>
              </w:rPr>
            </w:pPr>
            <w:r w:rsidRPr="009423DE">
              <w:rPr>
                <w:rStyle w:val="hpegreen"/>
                <w:sz w:val="16"/>
                <w:szCs w:val="16"/>
              </w:rPr>
              <w:br/>
              <w:t>A high backup job failure rate can potentially lead to unprotected data and missed restore SLAs.  Backups can fail due to a variety of reasons including:</w:t>
            </w:r>
          </w:p>
          <w:p w:rsidR="00153D82" w:rsidRPr="009423DE" w:rsidRDefault="00153D82" w:rsidP="00153D82">
            <w:pPr>
              <w:numPr>
                <w:ilvl w:val="0"/>
                <w:numId w:val="13"/>
              </w:numPr>
              <w:spacing w:after="0" w:line="190" w:lineRule="atLeast"/>
              <w:rPr>
                <w:rStyle w:val="hpegreen"/>
                <w:sz w:val="16"/>
                <w:szCs w:val="16"/>
              </w:rPr>
            </w:pPr>
            <w:r w:rsidRPr="009423DE">
              <w:rPr>
                <w:rStyle w:val="hpegreen"/>
                <w:sz w:val="16"/>
                <w:szCs w:val="16"/>
              </w:rPr>
              <w:t>Environment instabilities</w:t>
            </w:r>
          </w:p>
          <w:p w:rsidR="00153D82" w:rsidRPr="009423DE" w:rsidRDefault="00153D82" w:rsidP="00153D82">
            <w:pPr>
              <w:numPr>
                <w:ilvl w:val="0"/>
                <w:numId w:val="13"/>
              </w:numPr>
              <w:spacing w:after="0" w:line="190" w:lineRule="atLeast"/>
              <w:rPr>
                <w:rStyle w:val="hpegreen"/>
                <w:sz w:val="16"/>
                <w:szCs w:val="16"/>
              </w:rPr>
            </w:pPr>
            <w:r w:rsidRPr="009423DE">
              <w:rPr>
                <w:rStyle w:val="hpegreen"/>
                <w:sz w:val="16"/>
                <w:szCs w:val="16"/>
              </w:rPr>
              <w:t>Tape library or backup appliance HW failures</w:t>
            </w:r>
          </w:p>
          <w:p w:rsidR="00153D82" w:rsidRPr="009423DE" w:rsidRDefault="00153D82" w:rsidP="00153D82">
            <w:pPr>
              <w:numPr>
                <w:ilvl w:val="0"/>
                <w:numId w:val="13"/>
              </w:numPr>
              <w:spacing w:after="0" w:line="190" w:lineRule="atLeast"/>
              <w:rPr>
                <w:rStyle w:val="hpegreen"/>
                <w:sz w:val="16"/>
                <w:szCs w:val="16"/>
              </w:rPr>
            </w:pPr>
            <w:r w:rsidRPr="009423DE">
              <w:rPr>
                <w:rStyle w:val="hpegreen"/>
                <w:sz w:val="16"/>
                <w:szCs w:val="16"/>
              </w:rPr>
              <w:t>Incorrect tape handling</w:t>
            </w:r>
          </w:p>
          <w:p w:rsidR="00153D82" w:rsidRPr="009423DE" w:rsidRDefault="00153D82" w:rsidP="00153D82">
            <w:pPr>
              <w:numPr>
                <w:ilvl w:val="0"/>
                <w:numId w:val="13"/>
              </w:numPr>
              <w:spacing w:after="0" w:line="190" w:lineRule="atLeast"/>
              <w:rPr>
                <w:rStyle w:val="hpegreen"/>
                <w:sz w:val="16"/>
                <w:szCs w:val="16"/>
              </w:rPr>
            </w:pPr>
            <w:r w:rsidRPr="009423DE">
              <w:rPr>
                <w:rStyle w:val="hpegreen"/>
                <w:sz w:val="16"/>
                <w:szCs w:val="16"/>
              </w:rPr>
              <w:t>Space over-allocation</w:t>
            </w:r>
          </w:p>
          <w:p w:rsidR="00153D82" w:rsidRPr="009423DE"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r w:rsidRPr="009423DE">
              <w:rPr>
                <w:rStyle w:val="hpegreen"/>
                <w:sz w:val="16"/>
                <w:szCs w:val="16"/>
              </w:rPr>
              <w:t>HP</w:t>
            </w:r>
            <w:r w:rsidR="00D3630D">
              <w:rPr>
                <w:rStyle w:val="hpegreen"/>
                <w:sz w:val="16"/>
                <w:szCs w:val="16"/>
              </w:rPr>
              <w:t>E</w:t>
            </w:r>
            <w:r w:rsidRPr="009423DE">
              <w:rPr>
                <w:rStyle w:val="hpegreen"/>
                <w:sz w:val="16"/>
                <w:szCs w:val="16"/>
              </w:rPr>
              <w:t xml:space="preserve"> StoreOnce provides a variety of mechanisms to increase backup success rates:</w:t>
            </w:r>
          </w:p>
          <w:p w:rsidR="00153D82" w:rsidRPr="009423DE" w:rsidRDefault="00153D82" w:rsidP="00153D82">
            <w:pPr>
              <w:numPr>
                <w:ilvl w:val="0"/>
                <w:numId w:val="14"/>
              </w:numPr>
              <w:spacing w:after="0" w:line="190" w:lineRule="atLeast"/>
              <w:rPr>
                <w:rStyle w:val="hpegreen"/>
                <w:sz w:val="16"/>
                <w:szCs w:val="16"/>
              </w:rPr>
            </w:pPr>
            <w:r w:rsidRPr="009423DE">
              <w:rPr>
                <w:rStyle w:val="hpegreen"/>
                <w:sz w:val="16"/>
                <w:szCs w:val="16"/>
              </w:rPr>
              <w:t>Autonomic failover (HA)</w:t>
            </w:r>
          </w:p>
          <w:p w:rsidR="00153D82" w:rsidRPr="009423DE" w:rsidRDefault="00153D82" w:rsidP="00153D82">
            <w:pPr>
              <w:numPr>
                <w:ilvl w:val="0"/>
                <w:numId w:val="14"/>
              </w:numPr>
              <w:spacing w:after="0" w:line="190" w:lineRule="atLeast"/>
              <w:rPr>
                <w:rStyle w:val="hpegreen"/>
                <w:sz w:val="16"/>
                <w:szCs w:val="16"/>
              </w:rPr>
            </w:pPr>
            <w:r w:rsidRPr="009423DE">
              <w:rPr>
                <w:rStyle w:val="hpegreen"/>
                <w:sz w:val="16"/>
                <w:szCs w:val="16"/>
              </w:rPr>
              <w:t>No tape handling required</w:t>
            </w:r>
          </w:p>
          <w:p w:rsidR="00153D82" w:rsidRPr="009423DE" w:rsidRDefault="00153D82" w:rsidP="00153D82">
            <w:pPr>
              <w:numPr>
                <w:ilvl w:val="0"/>
                <w:numId w:val="14"/>
              </w:numPr>
              <w:spacing w:after="0" w:line="190" w:lineRule="atLeast"/>
              <w:rPr>
                <w:rStyle w:val="hpegreen"/>
                <w:sz w:val="16"/>
                <w:szCs w:val="16"/>
              </w:rPr>
            </w:pPr>
            <w:r w:rsidRPr="009423DE">
              <w:rPr>
                <w:rStyle w:val="hpegreen"/>
                <w:sz w:val="16"/>
                <w:szCs w:val="16"/>
              </w:rPr>
              <w:t>Dynamic space allocation across multiple nodes</w:t>
            </w:r>
          </w:p>
          <w:p w:rsidR="00153D82" w:rsidRPr="009423DE" w:rsidRDefault="00153D82" w:rsidP="00153D82">
            <w:pPr>
              <w:pStyle w:val="ListParagraph"/>
              <w:numPr>
                <w:ilvl w:val="0"/>
                <w:numId w:val="14"/>
              </w:numPr>
              <w:spacing w:after="0" w:line="190" w:lineRule="atLeast"/>
              <w:rPr>
                <w:rStyle w:val="hpegreen"/>
                <w:sz w:val="16"/>
                <w:szCs w:val="16"/>
              </w:rPr>
            </w:pPr>
            <w:r w:rsidRPr="009423DE">
              <w:rPr>
                <w:rStyle w:val="hpegreen"/>
                <w:sz w:val="16"/>
                <w:szCs w:val="16"/>
              </w:rPr>
              <w:t>Automatic scheduling of backups for remote sites.</w:t>
            </w:r>
          </w:p>
          <w:p w:rsidR="00153D82" w:rsidRDefault="00153D82" w:rsidP="00EA1CA7">
            <w:pPr>
              <w:spacing w:after="0" w:line="190" w:lineRule="atLeast"/>
              <w:rPr>
                <w:rStyle w:val="hpegreen"/>
                <w:sz w:val="16"/>
                <w:szCs w:val="16"/>
              </w:rPr>
            </w:pPr>
            <w:r w:rsidRPr="009423DE">
              <w:rPr>
                <w:rStyle w:val="hpegreen"/>
                <w:sz w:val="16"/>
                <w:szCs w:val="16"/>
              </w:rPr>
              <w:br/>
            </w:r>
          </w:p>
          <w:p w:rsidR="00153D82" w:rsidRDefault="00153D82" w:rsidP="00EA1CA7">
            <w:pPr>
              <w:spacing w:after="0" w:line="190" w:lineRule="atLeast"/>
              <w:rPr>
                <w:rStyle w:val="hpegreen"/>
                <w:sz w:val="16"/>
                <w:szCs w:val="16"/>
              </w:rPr>
            </w:pPr>
          </w:p>
          <w:p w:rsidR="00153D82" w:rsidRDefault="00153D82" w:rsidP="00EA1CA7">
            <w:pPr>
              <w:spacing w:after="0" w:line="190" w:lineRule="atLeast"/>
              <w:rPr>
                <w:rStyle w:val="hpegreen"/>
                <w:sz w:val="16"/>
                <w:szCs w:val="16"/>
              </w:rPr>
            </w:pPr>
          </w:p>
          <w:p w:rsidR="00153D82" w:rsidRDefault="00153D82" w:rsidP="00EA1CA7">
            <w:pPr>
              <w:spacing w:after="0" w:line="190" w:lineRule="atLeast"/>
              <w:rPr>
                <w:rStyle w:val="hpegreen"/>
                <w:sz w:val="16"/>
                <w:szCs w:val="16"/>
              </w:rPr>
            </w:pPr>
          </w:p>
          <w:p w:rsidR="00153D82" w:rsidRDefault="00153D82" w:rsidP="00EA1CA7">
            <w:pPr>
              <w:spacing w:after="0" w:line="190" w:lineRule="atLeast"/>
              <w:rPr>
                <w:rStyle w:val="hpegreen"/>
                <w:sz w:val="16"/>
                <w:szCs w:val="16"/>
              </w:rPr>
            </w:pPr>
          </w:p>
          <w:p w:rsidR="00153D82" w:rsidRDefault="00153D82" w:rsidP="00EA1CA7">
            <w:pPr>
              <w:spacing w:after="0" w:line="190" w:lineRule="atLeast"/>
              <w:rPr>
                <w:rStyle w:val="hpegreen"/>
                <w:sz w:val="16"/>
                <w:szCs w:val="16"/>
              </w:rPr>
            </w:pPr>
          </w:p>
          <w:p w:rsidR="00153D82"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p>
        </w:tc>
      </w:tr>
      <w:tr w:rsidR="00153D82" w:rsidTr="00EA1CA7">
        <w:tc>
          <w:tcPr>
            <w:tcW w:w="7992" w:type="dxa"/>
          </w:tcPr>
          <w:p w:rsidR="00153D82" w:rsidRDefault="00F462F6" w:rsidP="00EA1CA7">
            <w:pPr>
              <w:spacing w:after="0"/>
              <w:rPr>
                <w:rFonts w:cs="Arial"/>
                <w:i/>
                <w:noProof/>
                <w:sz w:val="16"/>
                <w:szCs w:val="16"/>
              </w:rPr>
            </w:pPr>
            <w:r>
              <w:rPr>
                <w:rFonts w:cs="Arial"/>
                <w:sz w:val="16"/>
                <w:szCs w:val="16"/>
              </w:rPr>
              <w:t>May/15/2016 - May/27/2016</w:t>
            </w:r>
          </w:p>
          <w:p w:rsidR="00153D82" w:rsidRDefault="00153D82" w:rsidP="00EA1CA7">
            <w:pPr>
              <w:pStyle w:val="hpetablebody"/>
              <w:rPr>
                <w:noProof/>
              </w:rPr>
            </w:pPr>
          </w:p>
          <w:p w:rsidR="00803777" w:rsidRDefault="00167EDB">
            <w:r>
              <w:rPr>
                <w:noProof/>
              </w:rPr>
              <w:drawing>
                <wp:anchor distT="0" distB="0" distL="0" distR="0" simplePos="0" relativeHeight="251654144"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320034182" name="0 Imagen" descr="/tmp/ExectZBD2P/1dec1c6ab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ExectZBD2P/1dec1c6ab0.png"/>
                          <pic:cNvPicPr/>
                        </pic:nvPicPr>
                        <pic:blipFill>
                          <a:blip r:embed="rId19" cstate="print"/>
                          <a:stretch>
                            <a:fillRect/>
                          </a:stretch>
                        </pic:blipFill>
                        <pic:spPr>
                          <a:xfrm>
                            <a:off x="0" y="0"/>
                            <a:ext cx="4762500" cy="3009900"/>
                          </a:xfrm>
                          <a:prstGeom prst="rect">
                            <a:avLst/>
                          </a:prstGeom>
                        </pic:spPr>
                      </pic:pic>
                    </a:graphicData>
                  </a:graphic>
                </wp:anchor>
              </w:drawing>
            </w:r>
          </w:p>
          <w:p w:rsidR="00153D82" w:rsidRDefault="00153D82" w:rsidP="00EA1CA7">
            <w:pPr>
              <w:pStyle w:val="hpetablebody"/>
              <w:rPr>
                <w:rFonts w:ascii="HP Simplified" w:hAnsi="HP Simplified"/>
                <w:i/>
                <w:noProof/>
                <w:szCs w:val="16"/>
              </w:rPr>
            </w:pPr>
          </w:p>
        </w:tc>
        <w:tc>
          <w:tcPr>
            <w:tcW w:w="3103" w:type="dxa"/>
          </w:tcPr>
          <w:p w:rsidR="00153D82" w:rsidRPr="00747309" w:rsidRDefault="00153D82" w:rsidP="00EA1CA7">
            <w:pPr>
              <w:spacing w:line="190" w:lineRule="atLeast"/>
              <w:rPr>
                <w:rStyle w:val="hpegreen"/>
                <w:b/>
                <w:szCs w:val="16"/>
              </w:rPr>
            </w:pPr>
            <w:r>
              <w:rPr>
                <w:rStyle w:val="hpegreen"/>
                <w:b/>
                <w:szCs w:val="16"/>
              </w:rPr>
              <w:t>Total Backups</w:t>
            </w:r>
            <w:r w:rsidRPr="00747309">
              <w:rPr>
                <w:rStyle w:val="hpegreen"/>
                <w:b/>
                <w:szCs w:val="16"/>
              </w:rPr>
              <w:t xml:space="preserve"> by data type</w:t>
            </w:r>
          </w:p>
          <w:p w:rsidR="00153D82" w:rsidRPr="009423DE" w:rsidRDefault="00153D82" w:rsidP="00EA1CA7">
            <w:pPr>
              <w:spacing w:line="190" w:lineRule="atLeast"/>
              <w:rPr>
                <w:rStyle w:val="hpegreen"/>
                <w:sz w:val="16"/>
                <w:szCs w:val="16"/>
              </w:rPr>
            </w:pPr>
            <w:r w:rsidRPr="009423DE">
              <w:rPr>
                <w:rStyle w:val="hpegreen"/>
                <w:sz w:val="16"/>
                <w:szCs w:val="16"/>
              </w:rPr>
              <w:t xml:space="preserve">The chart on the left shows the total backup capacity and percentage of total by application type. </w:t>
            </w:r>
            <w:r w:rsidRPr="009423DE">
              <w:rPr>
                <w:rStyle w:val="hpegreen"/>
                <w:sz w:val="16"/>
                <w:szCs w:val="16"/>
              </w:rPr>
              <w:br/>
            </w:r>
            <w:r w:rsidRPr="009423DE">
              <w:rPr>
                <w:rStyle w:val="hpegreen"/>
                <w:sz w:val="16"/>
                <w:szCs w:val="16"/>
              </w:rPr>
              <w:br/>
              <w:t>Understanding the application data type and related capacity allows HP</w:t>
            </w:r>
            <w:r w:rsidR="00D3630D">
              <w:rPr>
                <w:rStyle w:val="hpegreen"/>
                <w:sz w:val="16"/>
                <w:szCs w:val="16"/>
              </w:rPr>
              <w:t>E</w:t>
            </w:r>
            <w:r w:rsidRPr="009423DE">
              <w:rPr>
                <w:rStyle w:val="hpegreen"/>
                <w:sz w:val="16"/>
                <w:szCs w:val="16"/>
              </w:rPr>
              <w:t xml:space="preserve"> to estimate the expected deduplication benefits (next chart).</w:t>
            </w:r>
            <w:r w:rsidRPr="009423DE">
              <w:rPr>
                <w:rStyle w:val="hpegreen"/>
                <w:sz w:val="16"/>
                <w:szCs w:val="16"/>
              </w:rPr>
              <w:br/>
            </w:r>
            <w:r w:rsidRPr="009423DE">
              <w:rPr>
                <w:rStyle w:val="hpegreen"/>
                <w:sz w:val="16"/>
                <w:szCs w:val="16"/>
              </w:rPr>
              <w:br/>
              <w:t>HP</w:t>
            </w:r>
            <w:r w:rsidR="00D3630D">
              <w:rPr>
                <w:rStyle w:val="hpegreen"/>
                <w:sz w:val="16"/>
                <w:szCs w:val="16"/>
              </w:rPr>
              <w:t>E</w:t>
            </w:r>
            <w:r w:rsidRPr="009423DE">
              <w:rPr>
                <w:rStyle w:val="hpegreen"/>
                <w:sz w:val="16"/>
                <w:szCs w:val="16"/>
              </w:rPr>
              <w:t xml:space="preserve"> StoreOnce deduplication technology works across all application and data types. HP</w:t>
            </w:r>
            <w:r w:rsidR="00D3630D">
              <w:rPr>
                <w:rStyle w:val="hpegreen"/>
                <w:sz w:val="16"/>
                <w:szCs w:val="16"/>
              </w:rPr>
              <w:t>E</w:t>
            </w:r>
            <w:r w:rsidRPr="009423DE">
              <w:rPr>
                <w:rStyle w:val="hpegreen"/>
                <w:sz w:val="16"/>
                <w:szCs w:val="16"/>
              </w:rPr>
              <w:t xml:space="preserve"> is constantly seeking to enhance the StoreOnce deduplication algorithm to provide application-specific   optimizations.  </w:t>
            </w:r>
          </w:p>
          <w:p w:rsidR="00153D82" w:rsidRPr="009423DE" w:rsidRDefault="00153D82" w:rsidP="00EA1CA7">
            <w:pPr>
              <w:pStyle w:val="CalloutHeader"/>
              <w:rPr>
                <w:rStyle w:val="hpegreen"/>
              </w:rPr>
            </w:pPr>
          </w:p>
          <w:p w:rsidR="00153D82" w:rsidRPr="00974B28" w:rsidRDefault="00153D82" w:rsidP="00EA1CA7">
            <w:pPr>
              <w:pStyle w:val="CalloutHeader"/>
              <w:rPr>
                <w:rFonts w:ascii="HP Simplified" w:hAnsi="HP Simplified"/>
              </w:rPr>
            </w:pPr>
          </w:p>
        </w:tc>
      </w:tr>
    </w:tbl>
    <w:p w:rsidR="00153D82" w:rsidRDefault="00153D82" w:rsidP="00153D82">
      <w:r>
        <w:br w:type="page"/>
      </w:r>
    </w:p>
    <w:p w:rsidR="00153D82" w:rsidRDefault="00153D82" w:rsidP="00153D82"/>
    <w:tbl>
      <w:tblPr>
        <w:tblW w:w="11095" w:type="dxa"/>
        <w:tblLook w:val="04A0" w:firstRow="1" w:lastRow="0" w:firstColumn="1" w:lastColumn="0" w:noHBand="0" w:noVBand="1"/>
      </w:tblPr>
      <w:tblGrid>
        <w:gridCol w:w="7992"/>
        <w:gridCol w:w="3103"/>
      </w:tblGrid>
      <w:tr w:rsidR="00153D82" w:rsidTr="00EA1CA7">
        <w:tc>
          <w:tcPr>
            <w:tcW w:w="7992" w:type="dxa"/>
            <w:shd w:val="clear" w:color="auto" w:fill="auto"/>
          </w:tcPr>
          <w:p w:rsidR="00153D82" w:rsidRPr="00DA6521" w:rsidRDefault="00153D82" w:rsidP="00EA1CA7">
            <w:pPr>
              <w:pStyle w:val="hpeintroheadline2"/>
              <w:rPr>
                <w:rFonts w:asciiTheme="majorHAnsi" w:eastAsia="Times New Roman" w:hAnsiTheme="majorHAnsi"/>
                <w:color w:val="FF0000"/>
              </w:rPr>
            </w:pPr>
            <w:r w:rsidRPr="00DA6521">
              <w:rPr>
                <w:lang w:eastAsia="ja-JP"/>
              </w:rPr>
              <w:t>Additional assessment findings</w:t>
            </w:r>
          </w:p>
        </w:tc>
        <w:tc>
          <w:tcPr>
            <w:tcW w:w="3103" w:type="dxa"/>
            <w:shd w:val="clear" w:color="auto" w:fill="auto"/>
          </w:tcPr>
          <w:p w:rsidR="00153D82" w:rsidRPr="00974B28" w:rsidRDefault="00153D82" w:rsidP="00EA1CA7">
            <w:pPr>
              <w:pStyle w:val="CalloutHeader"/>
              <w:rPr>
                <w:rFonts w:ascii="HP Simplified" w:hAnsi="HP Simplified"/>
              </w:rPr>
            </w:pPr>
          </w:p>
        </w:tc>
      </w:tr>
      <w:tr w:rsidR="00153D82" w:rsidTr="00EA1CA7">
        <w:tc>
          <w:tcPr>
            <w:tcW w:w="7992" w:type="dxa"/>
            <w:shd w:val="clear" w:color="auto" w:fill="auto"/>
          </w:tcPr>
          <w:p w:rsidR="00153D82" w:rsidRDefault="0055174E" w:rsidP="0055174E">
            <w:pPr>
              <w:pStyle w:val="hpetablebody"/>
              <w:ind w:left="0"/>
            </w:pPr>
            <w:r>
              <w:rPr>
                <w:rFonts w:cs="Arial"/>
              </w:rPr>
              <w:t>May/15/2016 - May/27/2016</w:t>
            </w:r>
          </w:p>
        </w:tc>
        <w:tc>
          <w:tcPr>
            <w:tcW w:w="3103" w:type="dxa"/>
            <w:shd w:val="clear" w:color="auto" w:fill="auto"/>
          </w:tcPr>
          <w:p w:rsidR="00153D82" w:rsidRPr="00974B28" w:rsidRDefault="00153D82" w:rsidP="00EA1CA7">
            <w:pPr>
              <w:pStyle w:val="CalloutHeader"/>
              <w:rPr>
                <w:rFonts w:ascii="HP Simplified" w:hAnsi="HP Simplified"/>
              </w:rPr>
            </w:pPr>
          </w:p>
        </w:tc>
      </w:tr>
      <w:tr w:rsidR="00153D82" w:rsidTr="00EA1CA7">
        <w:sdt>
          <w:sdtPr>
            <w:rPr>
              <w:rFonts w:asciiTheme="majorHAnsi" w:eastAsia="Times New Roman" w:hAnsiTheme="majorHAnsi" w:cs="Times New Roman"/>
              <w:color w:val="FF0000"/>
              <w:sz w:val="18"/>
            </w:rPr>
            <w:tag w:val="rtcChartRetentionTime"/>
            <w:id w:val="2001462156"/>
            <w:placeholder>
              <w:docPart w:val="9405FC06317A4DA99B8C6F3A76D77CA5"/>
            </w:placeholder>
          </w:sdtPr>
          <w:sdtEndPr/>
          <w:sdtContent>
            <w:tc>
              <w:tcPr>
                <w:tcW w:w="7992" w:type="dxa"/>
                <w:shd w:val="clear" w:color="auto" w:fill="auto"/>
              </w:tcPr>
              <w:p w:rsidR="00153D82" w:rsidRDefault="00153D82" w:rsidP="00EA1CA7">
                <w:pPr>
                  <w:pStyle w:val="hpetablebody"/>
                  <w:rPr>
                    <w:rFonts w:asciiTheme="majorHAnsi" w:eastAsia="Times New Roman" w:hAnsiTheme="majorHAnsi" w:cs="Times New Roman"/>
                    <w:color w:val="FF0000"/>
                  </w:rPr>
                </w:pPr>
              </w:p>
              <w:p w:rsidR="00803777" w:rsidRDefault="00167EDB">
                <w:r>
                  <w:rPr>
                    <w:noProof/>
                  </w:rPr>
                  <w:drawing>
                    <wp:anchor distT="0" distB="0" distL="0" distR="0" simplePos="0" relativeHeight="251656192"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867992531" name="0 Imagen" descr="/tmp/ExectZBD2P/7d1ccce39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ExectZBD2P/7d1ccce39b.png"/>
                              <pic:cNvPicPr/>
                            </pic:nvPicPr>
                            <pic:blipFill>
                              <a:blip r:embed="rId20" cstate="print"/>
                              <a:stretch>
                                <a:fillRect/>
                              </a:stretch>
                            </pic:blipFill>
                            <pic:spPr>
                              <a:xfrm>
                                <a:off x="0" y="0"/>
                                <a:ext cx="4762500" cy="3009900"/>
                              </a:xfrm>
                              <a:prstGeom prst="rect">
                                <a:avLst/>
                              </a:prstGeom>
                            </pic:spPr>
                          </pic:pic>
                        </a:graphicData>
                      </a:graphic>
                    </wp:anchor>
                  </w:drawing>
                </w:r>
              </w:p>
            </w:tc>
          </w:sdtContent>
        </w:sdt>
        <w:tc>
          <w:tcPr>
            <w:tcW w:w="3103" w:type="dxa"/>
            <w:shd w:val="clear" w:color="auto" w:fill="auto"/>
          </w:tcPr>
          <w:p w:rsidR="00153D82" w:rsidRPr="00747309" w:rsidRDefault="00153D82" w:rsidP="00EA1CA7">
            <w:pPr>
              <w:spacing w:after="0" w:line="190" w:lineRule="atLeast"/>
              <w:rPr>
                <w:rStyle w:val="hpegreen"/>
                <w:b/>
                <w:sz w:val="16"/>
                <w:szCs w:val="16"/>
              </w:rPr>
            </w:pPr>
            <w:r w:rsidRPr="00747309">
              <w:rPr>
                <w:rStyle w:val="hpegreen"/>
                <w:b/>
                <w:szCs w:val="16"/>
              </w:rPr>
              <w:t xml:space="preserve">Backup Amount by Retention </w:t>
            </w:r>
            <w:r w:rsidRPr="00747309">
              <w:rPr>
                <w:rStyle w:val="hpegreen"/>
                <w:b/>
                <w:sz w:val="16"/>
                <w:szCs w:val="16"/>
              </w:rPr>
              <w:br/>
            </w:r>
          </w:p>
          <w:p w:rsidR="00153D82" w:rsidRPr="009423DE" w:rsidRDefault="00153D82" w:rsidP="00EA1CA7">
            <w:pPr>
              <w:spacing w:after="0" w:line="190" w:lineRule="atLeast"/>
              <w:rPr>
                <w:rStyle w:val="hpegreen"/>
                <w:sz w:val="16"/>
                <w:szCs w:val="16"/>
              </w:rPr>
            </w:pPr>
            <w:r w:rsidRPr="009423DE">
              <w:rPr>
                <w:rStyle w:val="hpegreen"/>
                <w:sz w:val="16"/>
                <w:szCs w:val="16"/>
              </w:rPr>
              <w:t xml:space="preserve">The chart on the left shows the amount of backup capacity per retention time.  </w:t>
            </w:r>
          </w:p>
          <w:p w:rsidR="00153D82" w:rsidRPr="009423DE" w:rsidRDefault="00153D82" w:rsidP="00EA1CA7">
            <w:pPr>
              <w:spacing w:after="0" w:line="190" w:lineRule="atLeast"/>
              <w:rPr>
                <w:rStyle w:val="hpegreen"/>
                <w:sz w:val="16"/>
                <w:szCs w:val="16"/>
              </w:rPr>
            </w:pPr>
            <w:r w:rsidRPr="009423DE">
              <w:rPr>
                <w:rStyle w:val="hpegreen"/>
                <w:sz w:val="16"/>
                <w:szCs w:val="16"/>
              </w:rPr>
              <w:br/>
              <w:t>Adjusting application retention time settings to 90 days or less, except data with special retention requirements (e.g. legal), can result in substantial capacity reductions.</w:t>
            </w:r>
          </w:p>
          <w:p w:rsidR="00153D82" w:rsidRPr="009423DE"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r w:rsidRPr="009423DE">
              <w:rPr>
                <w:rStyle w:val="hpegreen"/>
                <w:sz w:val="16"/>
                <w:szCs w:val="16"/>
              </w:rPr>
              <w:t xml:space="preserve">Data retained for extended periods of time, can potentially be moved off to tape or online archiving solutions to achieve cost reductions. </w:t>
            </w:r>
          </w:p>
          <w:p w:rsidR="00153D82" w:rsidRDefault="00153D82" w:rsidP="00EA1CA7">
            <w:pPr>
              <w:spacing w:after="0" w:line="190" w:lineRule="atLeast"/>
              <w:rPr>
                <w:rStyle w:val="hpegreen"/>
                <w:sz w:val="16"/>
                <w:szCs w:val="16"/>
              </w:rPr>
            </w:pPr>
            <w:r w:rsidRPr="009423DE">
              <w:rPr>
                <w:rStyle w:val="hpegreen"/>
                <w:sz w:val="16"/>
                <w:szCs w:val="16"/>
              </w:rPr>
              <w:br/>
              <w:t>HP</w:t>
            </w:r>
            <w:r w:rsidR="00D3630D">
              <w:rPr>
                <w:rStyle w:val="hpegreen"/>
                <w:sz w:val="16"/>
                <w:szCs w:val="16"/>
              </w:rPr>
              <w:t>E</w:t>
            </w:r>
            <w:r w:rsidRPr="009423DE">
              <w:rPr>
                <w:rStyle w:val="hpegreen"/>
                <w:sz w:val="16"/>
                <w:szCs w:val="16"/>
              </w:rPr>
              <w:t xml:space="preserve"> offers integrated BURA solutions that address backup, recovery and archiving needs in a holistic fashion.</w:t>
            </w:r>
          </w:p>
          <w:p w:rsidR="00153D82" w:rsidRDefault="00153D82" w:rsidP="00EA1CA7">
            <w:pPr>
              <w:spacing w:after="0" w:line="190" w:lineRule="atLeast"/>
              <w:rPr>
                <w:rStyle w:val="hpegreen"/>
                <w:sz w:val="16"/>
                <w:szCs w:val="16"/>
              </w:rPr>
            </w:pPr>
          </w:p>
          <w:p w:rsidR="00153D82" w:rsidRDefault="00153D82" w:rsidP="00EA1CA7">
            <w:pPr>
              <w:spacing w:after="0" w:line="190" w:lineRule="atLeast"/>
              <w:rPr>
                <w:rStyle w:val="hpegreen"/>
                <w:sz w:val="16"/>
                <w:szCs w:val="16"/>
              </w:rPr>
            </w:pPr>
          </w:p>
          <w:p w:rsidR="00153D82" w:rsidRDefault="00153D82" w:rsidP="00EA1CA7">
            <w:pPr>
              <w:spacing w:after="0" w:line="190" w:lineRule="atLeast"/>
              <w:rPr>
                <w:rStyle w:val="hpegreen"/>
                <w:sz w:val="16"/>
                <w:szCs w:val="16"/>
              </w:rPr>
            </w:pPr>
          </w:p>
          <w:p w:rsidR="00153D82" w:rsidRDefault="00153D82" w:rsidP="00EA1CA7">
            <w:pPr>
              <w:spacing w:after="0" w:line="190" w:lineRule="atLeast"/>
              <w:rPr>
                <w:rStyle w:val="hpegreen"/>
                <w:sz w:val="16"/>
                <w:szCs w:val="16"/>
              </w:rPr>
            </w:pPr>
          </w:p>
          <w:p w:rsidR="00153D82" w:rsidRDefault="00153D82" w:rsidP="00EA1CA7">
            <w:pPr>
              <w:spacing w:after="0" w:line="190" w:lineRule="atLeast"/>
              <w:rPr>
                <w:rStyle w:val="hpegreen"/>
                <w:sz w:val="16"/>
                <w:szCs w:val="16"/>
              </w:rPr>
            </w:pPr>
          </w:p>
          <w:p w:rsidR="00153D82" w:rsidRDefault="00153D82" w:rsidP="00EA1CA7">
            <w:pPr>
              <w:spacing w:after="0" w:line="190" w:lineRule="atLeast"/>
              <w:rPr>
                <w:rStyle w:val="hpegreen"/>
                <w:sz w:val="16"/>
                <w:szCs w:val="16"/>
              </w:rPr>
            </w:pPr>
          </w:p>
          <w:p w:rsidR="00153D82" w:rsidRDefault="00153D82" w:rsidP="00EA1CA7">
            <w:pPr>
              <w:spacing w:after="0" w:line="190" w:lineRule="atLeast"/>
              <w:rPr>
                <w:rStyle w:val="hpegreen"/>
                <w:sz w:val="16"/>
                <w:szCs w:val="16"/>
              </w:rPr>
            </w:pPr>
          </w:p>
          <w:p w:rsidR="00153D82" w:rsidRDefault="00153D82" w:rsidP="00EA1CA7">
            <w:pPr>
              <w:spacing w:after="0" w:line="190" w:lineRule="atLeast"/>
              <w:rPr>
                <w:rStyle w:val="hpegreen"/>
                <w:sz w:val="16"/>
                <w:szCs w:val="16"/>
              </w:rPr>
            </w:pPr>
          </w:p>
          <w:p w:rsidR="00153D82"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p>
          <w:p w:rsidR="00153D82" w:rsidRPr="009423DE" w:rsidRDefault="00153D82" w:rsidP="00EA1CA7">
            <w:pPr>
              <w:pStyle w:val="CalloutHeader"/>
              <w:rPr>
                <w:rStyle w:val="hpegreen"/>
              </w:rPr>
            </w:pPr>
          </w:p>
        </w:tc>
      </w:tr>
      <w:tr w:rsidR="00153D82" w:rsidTr="00EA1CA7">
        <w:tc>
          <w:tcPr>
            <w:tcW w:w="7992" w:type="dxa"/>
            <w:shd w:val="clear" w:color="auto" w:fill="auto"/>
          </w:tcPr>
          <w:p w:rsidR="00153D82" w:rsidRDefault="00153D82" w:rsidP="00EA1CA7">
            <w:pPr>
              <w:pStyle w:val="hpetablebody"/>
              <w:rPr>
                <w:rFonts w:ascii="HP Simplified" w:hAnsi="HP Simplified"/>
                <w:i/>
                <w:noProof/>
                <w:szCs w:val="16"/>
              </w:rPr>
            </w:pPr>
          </w:p>
        </w:tc>
        <w:tc>
          <w:tcPr>
            <w:tcW w:w="3103" w:type="dxa"/>
            <w:shd w:val="clear" w:color="auto" w:fill="auto"/>
          </w:tcPr>
          <w:p w:rsidR="00153D82" w:rsidRPr="009423DE" w:rsidRDefault="00153D82" w:rsidP="00EA1CA7">
            <w:pPr>
              <w:spacing w:after="0" w:line="190" w:lineRule="atLeast"/>
              <w:rPr>
                <w:rStyle w:val="hpegreen"/>
                <w:sz w:val="16"/>
                <w:szCs w:val="16"/>
              </w:rPr>
            </w:pPr>
          </w:p>
        </w:tc>
      </w:tr>
      <w:tr w:rsidR="00153D82" w:rsidTr="00EA1CA7">
        <w:tc>
          <w:tcPr>
            <w:tcW w:w="7992" w:type="dxa"/>
            <w:shd w:val="clear" w:color="auto" w:fill="auto"/>
          </w:tcPr>
          <w:p w:rsidR="00153D82" w:rsidRDefault="0055174E" w:rsidP="00EA1CA7">
            <w:pPr>
              <w:spacing w:after="0"/>
            </w:pPr>
            <w:r>
              <w:rPr>
                <w:rFonts w:eastAsia="Times New Roman" w:cs="Arial"/>
                <w:sz w:val="16"/>
                <w:szCs w:val="16"/>
              </w:rPr>
              <w:t>May/15/2016 - May/27/2016</w:t>
            </w:r>
          </w:p>
        </w:tc>
        <w:tc>
          <w:tcPr>
            <w:tcW w:w="3103" w:type="dxa"/>
            <w:shd w:val="clear" w:color="auto" w:fill="auto"/>
          </w:tcPr>
          <w:p w:rsidR="00153D82" w:rsidRPr="009423DE" w:rsidRDefault="00153D82" w:rsidP="00EA1CA7">
            <w:pPr>
              <w:spacing w:after="0" w:line="190" w:lineRule="atLeast"/>
              <w:rPr>
                <w:rStyle w:val="hpegreen"/>
                <w:sz w:val="16"/>
                <w:szCs w:val="16"/>
              </w:rPr>
            </w:pPr>
          </w:p>
        </w:tc>
      </w:tr>
      <w:tr w:rsidR="00153D82" w:rsidTr="00EA1CA7">
        <w:sdt>
          <w:sdtPr>
            <w:rPr>
              <w:rFonts w:asciiTheme="majorHAnsi" w:eastAsia="Times New Roman" w:hAnsiTheme="majorHAnsi" w:cs="Times New Roman"/>
              <w:color w:val="FF0000"/>
              <w:sz w:val="18"/>
            </w:rPr>
            <w:tag w:val="rtcChartRetentionTimeCopy"/>
            <w:id w:val="2049801927"/>
            <w:placeholder>
              <w:docPart w:val="9405FC06317A4DA99B8C6F3A76D77CA5"/>
            </w:placeholder>
          </w:sdtPr>
          <w:sdtEndPr/>
          <w:sdtContent>
            <w:tc>
              <w:tcPr>
                <w:tcW w:w="7992" w:type="dxa"/>
                <w:shd w:val="clear" w:color="auto" w:fill="auto"/>
              </w:tcPr>
              <w:p w:rsidR="00153D82" w:rsidRDefault="00153D82" w:rsidP="00EA1CA7">
                <w:pPr>
                  <w:pStyle w:val="hpetablebody"/>
                  <w:rPr>
                    <w:rFonts w:asciiTheme="majorHAnsi" w:eastAsia="Times New Roman" w:hAnsiTheme="majorHAnsi" w:cs="Times New Roman"/>
                    <w:noProof/>
                    <w:color w:val="FF0000"/>
                  </w:rPr>
                </w:pPr>
              </w:p>
              <w:p w:rsidR="00803777" w:rsidRDefault="00167EDB">
                <w:r>
                  <w:rPr>
                    <w:noProof/>
                  </w:rPr>
                  <w:drawing>
                    <wp:anchor distT="0" distB="0" distL="0" distR="0" simplePos="0" relativeHeight="251657216"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443703545" name="0 Imagen" descr="/tmp/ExectZBD2P/1abde936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ExectZBD2P/1abde936d1.png"/>
                              <pic:cNvPicPr/>
                            </pic:nvPicPr>
                            <pic:blipFill>
                              <a:blip r:embed="rId21" cstate="print"/>
                              <a:stretch>
                                <a:fillRect/>
                              </a:stretch>
                            </pic:blipFill>
                            <pic:spPr>
                              <a:xfrm>
                                <a:off x="0" y="0"/>
                                <a:ext cx="4762500" cy="3009900"/>
                              </a:xfrm>
                              <a:prstGeom prst="rect">
                                <a:avLst/>
                              </a:prstGeom>
                            </pic:spPr>
                          </pic:pic>
                        </a:graphicData>
                      </a:graphic>
                    </wp:anchor>
                  </w:drawing>
                </w:r>
              </w:p>
            </w:tc>
          </w:sdtContent>
        </w:sdt>
        <w:tc>
          <w:tcPr>
            <w:tcW w:w="3103" w:type="dxa"/>
            <w:shd w:val="clear" w:color="auto" w:fill="auto"/>
          </w:tcPr>
          <w:p w:rsidR="00153D82" w:rsidRPr="009423DE" w:rsidRDefault="00153D82" w:rsidP="00EA1CA7">
            <w:pPr>
              <w:spacing w:after="0" w:line="190" w:lineRule="atLeast"/>
              <w:rPr>
                <w:rStyle w:val="hpegreen"/>
                <w:b/>
                <w:sz w:val="16"/>
                <w:szCs w:val="16"/>
              </w:rPr>
            </w:pPr>
            <w:r w:rsidRPr="00747309">
              <w:rPr>
                <w:rStyle w:val="hpegreen"/>
                <w:b/>
                <w:szCs w:val="16"/>
              </w:rPr>
              <w:t xml:space="preserve">Copy Capacity by Retention </w:t>
            </w:r>
            <w:r w:rsidRPr="009423DE">
              <w:rPr>
                <w:rStyle w:val="hpegreen"/>
                <w:b/>
                <w:sz w:val="16"/>
                <w:szCs w:val="16"/>
              </w:rPr>
              <w:br/>
            </w:r>
          </w:p>
          <w:p w:rsidR="00153D82" w:rsidRPr="009423DE" w:rsidRDefault="00153D82" w:rsidP="00EA1CA7">
            <w:pPr>
              <w:spacing w:after="0" w:line="190" w:lineRule="atLeast"/>
              <w:rPr>
                <w:rStyle w:val="hpegreen"/>
                <w:sz w:val="16"/>
                <w:szCs w:val="16"/>
              </w:rPr>
            </w:pPr>
            <w:r w:rsidRPr="009423DE">
              <w:rPr>
                <w:rStyle w:val="hpegreen"/>
                <w:sz w:val="16"/>
                <w:szCs w:val="16"/>
              </w:rPr>
              <w:t xml:space="preserve">The chart on the left shows the amount of backup capacity that is kept as a copy of the original backup (either at the same site or at a different site) sorted by retention time.  </w:t>
            </w:r>
          </w:p>
          <w:p w:rsidR="00153D82" w:rsidRPr="009423DE"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r w:rsidRPr="009423DE">
              <w:rPr>
                <w:rStyle w:val="hpegreen"/>
                <w:sz w:val="16"/>
                <w:szCs w:val="16"/>
              </w:rPr>
              <w:t>Extra copies of backup data are typically kept for DR scenarios (DC loss) or tape vaulting. These copies can either be created by running secondary copy jobs or by backing up the original data twice. This processing can substantially increase backup windows and adds additional load to the backup server and network.</w:t>
            </w:r>
          </w:p>
          <w:p w:rsidR="00153D82" w:rsidRPr="009423DE"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r w:rsidRPr="009423DE">
              <w:rPr>
                <w:rStyle w:val="hpegreen"/>
                <w:sz w:val="16"/>
                <w:szCs w:val="16"/>
              </w:rPr>
              <w:t>Using low-bandwidth replication technologies, HP</w:t>
            </w:r>
            <w:r w:rsidR="00D3630D">
              <w:rPr>
                <w:rStyle w:val="hpegreen"/>
                <w:sz w:val="16"/>
                <w:szCs w:val="16"/>
              </w:rPr>
              <w:t>E</w:t>
            </w:r>
            <w:r w:rsidRPr="009423DE">
              <w:rPr>
                <w:rStyle w:val="hpegreen"/>
                <w:sz w:val="16"/>
                <w:szCs w:val="16"/>
              </w:rPr>
              <w:t xml:space="preserve"> StoreOnce allows replication to run as a background task with no server involvement.</w:t>
            </w:r>
          </w:p>
          <w:p w:rsidR="00153D82" w:rsidRPr="009423DE" w:rsidRDefault="00153D82" w:rsidP="00EA1CA7">
            <w:pPr>
              <w:pStyle w:val="CalloutHeader"/>
              <w:rPr>
                <w:rStyle w:val="hpegreen"/>
              </w:rPr>
            </w:pPr>
          </w:p>
        </w:tc>
      </w:tr>
    </w:tbl>
    <w:p w:rsidR="00153D82" w:rsidRDefault="00153D82" w:rsidP="00153D82">
      <w:r>
        <w:t xml:space="preserve"> </w:t>
      </w:r>
      <w:r>
        <w:br w:type="page"/>
      </w:r>
    </w:p>
    <w:tbl>
      <w:tblPr>
        <w:tblW w:w="11095" w:type="dxa"/>
        <w:tblLook w:val="04A0" w:firstRow="1" w:lastRow="0" w:firstColumn="1" w:lastColumn="0" w:noHBand="0" w:noVBand="1"/>
      </w:tblPr>
      <w:tblGrid>
        <w:gridCol w:w="7992"/>
        <w:gridCol w:w="3103"/>
      </w:tblGrid>
      <w:tr w:rsidR="00153D82" w:rsidRPr="00E75CAA" w:rsidTr="00EA1CA7">
        <w:sdt>
          <w:sdtPr>
            <w:rPr>
              <w:rFonts w:ascii="HP Simplified" w:hAnsi="HP Simplified"/>
              <w:i/>
              <w:noProof/>
              <w:szCs w:val="16"/>
            </w:rPr>
            <w:tag w:val="rtcSource7"/>
            <w:id w:val="757179240"/>
            <w:placeholder>
              <w:docPart w:val="AB360DCFB6F345F28C4FAC66848C7A9F"/>
            </w:placeholder>
          </w:sdtPr>
          <w:sdtEndPr/>
          <w:sdtContent>
            <w:tc>
              <w:tcPr>
                <w:tcW w:w="7992" w:type="dxa"/>
                <w:shd w:val="clear" w:color="auto" w:fill="auto"/>
              </w:tcPr>
              <w:p w:rsidR="00153D82" w:rsidRDefault="003454ED" w:rsidP="003454ED">
                <w:pPr>
                  <w:pStyle w:val="hpetablebody"/>
                </w:pPr>
                <w:r>
                  <w:rPr>
                    <w:rFonts w:cs="Arial"/>
                  </w:rPr>
                  <w:t>May/20/2016 - May/27/2016</w:t>
                </w:r>
              </w:p>
            </w:tc>
          </w:sdtContent>
        </w:sdt>
        <w:tc>
          <w:tcPr>
            <w:tcW w:w="3103" w:type="dxa"/>
            <w:shd w:val="clear" w:color="auto" w:fill="auto"/>
          </w:tcPr>
          <w:p w:rsidR="00153D82" w:rsidRPr="00E75CAA" w:rsidRDefault="00153D82" w:rsidP="00EA1CA7">
            <w:pPr>
              <w:pStyle w:val="CalloutHeader"/>
              <w:rPr>
                <w:rFonts w:ascii="HP Simplified" w:hAnsi="HP Simplified"/>
                <w:sz w:val="20"/>
                <w:szCs w:val="20"/>
              </w:rPr>
            </w:pPr>
          </w:p>
        </w:tc>
      </w:tr>
      <w:tr w:rsidR="00153D82" w:rsidTr="00EA1CA7">
        <w:sdt>
          <w:sdtPr>
            <w:rPr>
              <w:rFonts w:asciiTheme="majorHAnsi" w:eastAsia="Times New Roman" w:hAnsiTheme="majorHAnsi" w:cs="Times New Roman"/>
              <w:color w:val="FF0000"/>
            </w:rPr>
            <w:tag w:val="rtcChartDailyBkp"/>
            <w:id w:val="1526751491"/>
            <w:placeholder>
              <w:docPart w:val="9405FC06317A4DA99B8C6F3A76D77CA5"/>
            </w:placeholder>
          </w:sdtPr>
          <w:sdtEndPr/>
          <w:sdtContent>
            <w:tc>
              <w:tcPr>
                <w:tcW w:w="7992" w:type="dxa"/>
                <w:shd w:val="clear" w:color="auto" w:fill="auto"/>
              </w:tcPr>
              <w:p w:rsidR="00153D82" w:rsidRDefault="00153D82" w:rsidP="00EA1CA7">
                <w:pPr>
                  <w:pStyle w:val="hpetablebody"/>
                  <w:rPr>
                    <w:rFonts w:asciiTheme="majorHAnsi" w:eastAsia="Times New Roman" w:hAnsiTheme="majorHAnsi" w:cs="Times New Roman"/>
                    <w:color w:val="FF0000"/>
                  </w:rPr>
                </w:pPr>
              </w:p>
              <w:p w:rsidR="00803777" w:rsidRDefault="00167EDB">
                <w:r>
                  <w:rPr>
                    <w:noProof/>
                  </w:rPr>
                  <w:drawing>
                    <wp:anchor distT="0" distB="0" distL="0" distR="0" simplePos="0" relativeHeight="251658240"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339543474" name="0 Imagen" descr="/tmp/ExectZBD2P/bfb11a91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ExectZBD2P/bfb11a91ad.png"/>
                              <pic:cNvPicPr/>
                            </pic:nvPicPr>
                            <pic:blipFill>
                              <a:blip r:embed="rId22" cstate="print"/>
                              <a:stretch>
                                <a:fillRect/>
                              </a:stretch>
                            </pic:blipFill>
                            <pic:spPr>
                              <a:xfrm>
                                <a:off x="0" y="0"/>
                                <a:ext cx="4762500" cy="3009900"/>
                              </a:xfrm>
                              <a:prstGeom prst="rect">
                                <a:avLst/>
                              </a:prstGeom>
                            </pic:spPr>
                          </pic:pic>
                        </a:graphicData>
                      </a:graphic>
                    </wp:anchor>
                  </w:drawing>
                </w:r>
              </w:p>
              <w:p w:rsidR="00153D82" w:rsidRPr="00767300" w:rsidRDefault="00153D82" w:rsidP="00EA1CA7">
                <w:pPr>
                  <w:pStyle w:val="hpetablebody"/>
                  <w:rPr>
                    <w:rFonts w:asciiTheme="majorHAnsi" w:eastAsia="Times New Roman" w:hAnsiTheme="majorHAnsi" w:cs="Times New Roman"/>
                    <w:color w:val="FF0000"/>
                  </w:rPr>
                </w:pPr>
              </w:p>
            </w:tc>
          </w:sdtContent>
        </w:sdt>
        <w:tc>
          <w:tcPr>
            <w:tcW w:w="3103" w:type="dxa"/>
            <w:shd w:val="clear" w:color="auto" w:fill="auto"/>
          </w:tcPr>
          <w:p w:rsidR="00153D82" w:rsidRPr="009423DE" w:rsidRDefault="00153D82" w:rsidP="00EA1CA7">
            <w:pPr>
              <w:spacing w:after="0" w:line="190" w:lineRule="atLeast"/>
              <w:rPr>
                <w:rStyle w:val="hpegreen"/>
                <w:rFonts w:cs="Arial"/>
                <w:b/>
                <w:sz w:val="16"/>
                <w:szCs w:val="16"/>
              </w:rPr>
            </w:pPr>
            <w:r w:rsidRPr="00747309">
              <w:rPr>
                <w:rStyle w:val="hpegreen"/>
                <w:rFonts w:cs="Arial"/>
                <w:b/>
                <w:szCs w:val="16"/>
              </w:rPr>
              <w:t>Daily Backups by Application</w:t>
            </w:r>
            <w:r w:rsidRPr="009423DE">
              <w:rPr>
                <w:rStyle w:val="hpegreen"/>
                <w:rFonts w:cs="Arial"/>
                <w:b/>
                <w:sz w:val="16"/>
                <w:szCs w:val="16"/>
              </w:rPr>
              <w:br/>
            </w:r>
          </w:p>
          <w:p w:rsidR="00153D82" w:rsidRPr="009423DE" w:rsidRDefault="00153D82" w:rsidP="00EA1CA7">
            <w:pPr>
              <w:spacing w:after="0" w:line="190" w:lineRule="atLeast"/>
              <w:rPr>
                <w:rStyle w:val="hpegreen"/>
                <w:rFonts w:cs="Arial"/>
                <w:sz w:val="16"/>
                <w:szCs w:val="16"/>
              </w:rPr>
            </w:pPr>
            <w:r w:rsidRPr="009423DE">
              <w:rPr>
                <w:rStyle w:val="hpegreen"/>
                <w:rFonts w:cs="Arial"/>
                <w:sz w:val="16"/>
                <w:szCs w:val="16"/>
              </w:rPr>
              <w:t xml:space="preserve">The chart on the left shows the amount of data, broken down by application type, backed up over the course of a week.  </w:t>
            </w:r>
          </w:p>
          <w:p w:rsidR="00153D82" w:rsidRPr="009423DE" w:rsidRDefault="00153D82" w:rsidP="00EA1CA7">
            <w:pPr>
              <w:spacing w:after="0" w:line="190" w:lineRule="atLeast"/>
              <w:rPr>
                <w:rStyle w:val="hpegreen"/>
                <w:rFonts w:cs="Arial"/>
                <w:sz w:val="16"/>
                <w:szCs w:val="16"/>
              </w:rPr>
            </w:pPr>
            <w:r w:rsidRPr="009423DE">
              <w:rPr>
                <w:rStyle w:val="hpegreen"/>
                <w:rFonts w:cs="Arial"/>
                <w:sz w:val="16"/>
                <w:szCs w:val="16"/>
              </w:rPr>
              <w:t>Data expiring in less than 7 days is not reflected in the chart.</w:t>
            </w:r>
          </w:p>
          <w:p w:rsidR="00153D82" w:rsidRPr="009423DE" w:rsidRDefault="00153D82" w:rsidP="00EA1CA7">
            <w:pPr>
              <w:spacing w:after="0" w:line="190" w:lineRule="atLeast"/>
              <w:rPr>
                <w:rStyle w:val="hpegreen"/>
                <w:rFonts w:cs="Arial"/>
                <w:sz w:val="16"/>
                <w:szCs w:val="16"/>
              </w:rPr>
            </w:pPr>
            <w:r w:rsidRPr="009423DE">
              <w:rPr>
                <w:rStyle w:val="hpegreen"/>
                <w:rFonts w:cs="Arial"/>
                <w:sz w:val="16"/>
                <w:szCs w:val="16"/>
              </w:rPr>
              <w:br/>
              <w:t xml:space="preserve">Spreading backup schedules for different applications over the days of a week allows for better overall resource utilization and potentially shorter backup windows. </w:t>
            </w: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Default="00153D82" w:rsidP="00EA1CA7">
            <w:pPr>
              <w:spacing w:after="0" w:line="190" w:lineRule="atLeast"/>
              <w:rPr>
                <w:rStyle w:val="hpegreen"/>
                <w:rFonts w:cs="Arial"/>
                <w:sz w:val="16"/>
                <w:szCs w:val="16"/>
              </w:rPr>
            </w:pPr>
          </w:p>
          <w:p w:rsidR="00153D82" w:rsidRPr="009423DE" w:rsidRDefault="00153D82" w:rsidP="00EA1CA7">
            <w:pPr>
              <w:spacing w:after="0" w:line="190" w:lineRule="atLeast"/>
              <w:rPr>
                <w:rStyle w:val="hpegreen"/>
                <w:rFonts w:cs="Arial"/>
                <w:sz w:val="16"/>
                <w:szCs w:val="16"/>
              </w:rPr>
            </w:pPr>
          </w:p>
          <w:p w:rsidR="00153D82" w:rsidRPr="009423DE" w:rsidRDefault="00153D82" w:rsidP="00EA1CA7">
            <w:pPr>
              <w:pStyle w:val="CalloutHeader"/>
              <w:rPr>
                <w:rStyle w:val="hpegreen"/>
                <w:rFonts w:ascii="Arial" w:hAnsi="Arial" w:cs="Arial"/>
              </w:rPr>
            </w:pPr>
          </w:p>
        </w:tc>
      </w:tr>
      <w:tr w:rsidR="00153D82" w:rsidTr="00EA1CA7">
        <w:tc>
          <w:tcPr>
            <w:tcW w:w="7992" w:type="dxa"/>
            <w:shd w:val="clear" w:color="auto" w:fill="auto"/>
          </w:tcPr>
          <w:p w:rsidR="00153D82" w:rsidRPr="007734CB" w:rsidRDefault="00153D82" w:rsidP="003454ED">
            <w:pPr>
              <w:spacing w:after="0"/>
              <w:rPr>
                <w:rFonts w:asciiTheme="majorHAnsi" w:eastAsia="Times New Roman" w:hAnsiTheme="majorHAnsi" w:cs="Times New Roman"/>
                <w:color w:val="auto"/>
              </w:rPr>
            </w:pPr>
            <w:r w:rsidRPr="007734CB">
              <w:rPr>
                <w:rFonts w:eastAsia="Times New Roman" w:cs="Arial"/>
                <w:color w:val="auto"/>
                <w:sz w:val="16"/>
                <w:szCs w:val="16"/>
              </w:rPr>
              <w:t xml:space="preserve">      </w:t>
            </w:r>
            <w:r w:rsidR="003454ED">
              <w:rPr>
                <w:rFonts w:eastAsia="Times New Roman" w:cs="Arial"/>
                <w:color w:val="auto"/>
                <w:sz w:val="16"/>
                <w:szCs w:val="16"/>
              </w:rPr>
              <w:t>Apr/27/2016 - May/27/2016</w:t>
            </w:r>
          </w:p>
        </w:tc>
        <w:tc>
          <w:tcPr>
            <w:tcW w:w="3103" w:type="dxa"/>
            <w:shd w:val="clear" w:color="auto" w:fill="auto"/>
          </w:tcPr>
          <w:p w:rsidR="00153D82" w:rsidRPr="00747309" w:rsidRDefault="00153D82" w:rsidP="00EA1CA7">
            <w:pPr>
              <w:spacing w:after="0" w:line="190" w:lineRule="atLeast"/>
              <w:rPr>
                <w:rStyle w:val="hpegreen"/>
                <w:rFonts w:cs="Arial"/>
                <w:b/>
                <w:szCs w:val="16"/>
              </w:rPr>
            </w:pPr>
          </w:p>
        </w:tc>
      </w:tr>
      <w:tr w:rsidR="00153D82" w:rsidTr="00EA1CA7">
        <w:tc>
          <w:tcPr>
            <w:tcW w:w="7992" w:type="dxa"/>
            <w:shd w:val="clear" w:color="auto" w:fill="auto"/>
          </w:tcPr>
          <w:sdt>
            <w:sdtPr>
              <w:rPr>
                <w:rFonts w:asciiTheme="majorHAnsi" w:eastAsia="Times New Roman" w:hAnsiTheme="majorHAnsi" w:cs="Times New Roman"/>
                <w:color w:val="FF0000"/>
                <w:sz w:val="18"/>
              </w:rPr>
              <w:tag w:val="rtcChartBkpPerServer"/>
              <w:id w:val="-745494360"/>
              <w:placeholder>
                <w:docPart w:val="C0566513BB05469DA86EC3CB36F9ECC5"/>
              </w:placeholder>
            </w:sdtPr>
            <w:sdtEndPr/>
            <w:sdtContent>
              <w:p w:rsidR="00153D82" w:rsidRDefault="00153D82" w:rsidP="00EA1CA7">
                <w:pPr>
                  <w:pStyle w:val="hpetablebody"/>
                  <w:rPr>
                    <w:rFonts w:asciiTheme="majorHAnsi" w:eastAsia="Times New Roman" w:hAnsiTheme="majorHAnsi" w:cs="Times New Roman"/>
                    <w:color w:val="FF0000"/>
                  </w:rPr>
                </w:pPr>
              </w:p>
              <w:p w:rsidR="00803777" w:rsidRDefault="00167EDB">
                <w:r>
                  <w:rPr>
                    <w:noProof/>
                  </w:rPr>
                  <w:drawing>
                    <wp:anchor distT="0" distB="0" distL="0" distR="0" simplePos="0" relativeHeight="251659264"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203537738" name="0 Imagen" descr="/tmp/ExectZBD2P/a9e1f5ef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ExectZBD2P/a9e1f5ef87.png"/>
                              <pic:cNvPicPr/>
                            </pic:nvPicPr>
                            <pic:blipFill>
                              <a:blip r:embed="rId23" cstate="print"/>
                              <a:stretch>
                                <a:fillRect/>
                              </a:stretch>
                            </pic:blipFill>
                            <pic:spPr>
                              <a:xfrm>
                                <a:off x="0" y="0"/>
                                <a:ext cx="4762500" cy="3009900"/>
                              </a:xfrm>
                              <a:prstGeom prst="rect">
                                <a:avLst/>
                              </a:prstGeom>
                            </pic:spPr>
                          </pic:pic>
                        </a:graphicData>
                      </a:graphic>
                    </wp:anchor>
                  </w:drawing>
                </w:r>
              </w:p>
            </w:sdtContent>
          </w:sdt>
          <w:p w:rsidR="00153D82" w:rsidRDefault="00153D82" w:rsidP="00EA1CA7">
            <w:pPr>
              <w:pStyle w:val="hpetablebody"/>
              <w:rPr>
                <w:rFonts w:ascii="HP Simplified" w:hAnsi="HP Simplified"/>
                <w:i/>
                <w:noProof/>
                <w:szCs w:val="16"/>
              </w:rPr>
            </w:pPr>
          </w:p>
        </w:tc>
        <w:tc>
          <w:tcPr>
            <w:tcW w:w="3103" w:type="dxa"/>
            <w:shd w:val="clear" w:color="auto" w:fill="auto"/>
          </w:tcPr>
          <w:p w:rsidR="00153D82" w:rsidRPr="00747309" w:rsidRDefault="00153D82" w:rsidP="00EA1CA7">
            <w:pPr>
              <w:spacing w:after="0" w:line="190" w:lineRule="atLeast"/>
              <w:rPr>
                <w:rStyle w:val="hpegreen"/>
                <w:rFonts w:cs="Arial"/>
                <w:b/>
                <w:szCs w:val="16"/>
              </w:rPr>
            </w:pPr>
            <w:r w:rsidRPr="00747309">
              <w:rPr>
                <w:rStyle w:val="hpegreen"/>
                <w:rFonts w:cs="Arial"/>
                <w:b/>
                <w:szCs w:val="16"/>
              </w:rPr>
              <w:t>Daily Backup Volume</w:t>
            </w:r>
          </w:p>
          <w:p w:rsidR="00153D82" w:rsidRPr="009423DE" w:rsidRDefault="00153D82" w:rsidP="00EA1CA7">
            <w:pPr>
              <w:spacing w:after="0" w:line="190" w:lineRule="atLeast"/>
              <w:rPr>
                <w:rStyle w:val="hpegreen"/>
                <w:rFonts w:cs="Arial"/>
                <w:sz w:val="16"/>
                <w:szCs w:val="16"/>
              </w:rPr>
            </w:pPr>
          </w:p>
          <w:p w:rsidR="00153D82" w:rsidRPr="009423DE" w:rsidRDefault="00153D82" w:rsidP="00EA1CA7">
            <w:pPr>
              <w:spacing w:after="0" w:line="190" w:lineRule="atLeast"/>
              <w:rPr>
                <w:rStyle w:val="hpegreen"/>
                <w:rFonts w:cs="Arial"/>
                <w:sz w:val="16"/>
                <w:szCs w:val="16"/>
              </w:rPr>
            </w:pPr>
            <w:r w:rsidRPr="009423DE">
              <w:rPr>
                <w:rStyle w:val="hpegreen"/>
                <w:rFonts w:cs="Arial"/>
                <w:sz w:val="16"/>
                <w:szCs w:val="16"/>
              </w:rPr>
              <w:t xml:space="preserve">The chart on the left shows the amount of data being backed up daily over the course of the last 91 days. </w:t>
            </w:r>
          </w:p>
          <w:p w:rsidR="00153D82" w:rsidRPr="009423DE" w:rsidRDefault="00153D82" w:rsidP="00EA1CA7">
            <w:pPr>
              <w:spacing w:after="0" w:line="190" w:lineRule="atLeast"/>
              <w:rPr>
                <w:rStyle w:val="hpegreen"/>
                <w:rFonts w:cs="Arial"/>
                <w:sz w:val="16"/>
                <w:szCs w:val="16"/>
              </w:rPr>
            </w:pPr>
            <w:r w:rsidRPr="009423DE">
              <w:rPr>
                <w:rStyle w:val="hpegreen"/>
                <w:rFonts w:cs="Arial"/>
                <w:sz w:val="16"/>
                <w:szCs w:val="16"/>
              </w:rPr>
              <w:br/>
              <w:t xml:space="preserve">This provides an indication about the growth of backup data over a 90 day period and highlights any daily fluctuations over the analysis period. </w:t>
            </w:r>
          </w:p>
          <w:p w:rsidR="00153D82" w:rsidRDefault="00153D82" w:rsidP="00EA1CA7">
            <w:pPr>
              <w:pStyle w:val="CalloutHeader"/>
              <w:rPr>
                <w:rStyle w:val="hpegreen"/>
                <w:rFonts w:ascii="Arial" w:hAnsi="Arial" w:cs="Arial"/>
              </w:rPr>
            </w:pPr>
          </w:p>
          <w:p w:rsidR="00153D82" w:rsidRPr="009423DE" w:rsidRDefault="00153D82" w:rsidP="00EA1CA7">
            <w:pPr>
              <w:pStyle w:val="CalloutHeader"/>
              <w:rPr>
                <w:rStyle w:val="hpegreen"/>
                <w:rFonts w:ascii="Arial" w:hAnsi="Arial" w:cs="Arial"/>
              </w:rPr>
            </w:pPr>
          </w:p>
        </w:tc>
      </w:tr>
    </w:tbl>
    <w:p w:rsidR="00153D82" w:rsidRDefault="00153D82" w:rsidP="00153D82">
      <w:r>
        <w:br w:type="page"/>
      </w:r>
    </w:p>
    <w:tbl>
      <w:tblPr>
        <w:tblW w:w="11095" w:type="dxa"/>
        <w:tblLook w:val="04A0" w:firstRow="1" w:lastRow="0" w:firstColumn="1" w:lastColumn="0" w:noHBand="0" w:noVBand="1"/>
      </w:tblPr>
      <w:tblGrid>
        <w:gridCol w:w="7992"/>
        <w:gridCol w:w="3103"/>
      </w:tblGrid>
      <w:tr w:rsidR="00153D82" w:rsidTr="00EA1CA7">
        <w:tc>
          <w:tcPr>
            <w:tcW w:w="7992" w:type="dxa"/>
            <w:shd w:val="clear" w:color="auto" w:fill="auto"/>
          </w:tcPr>
          <w:p w:rsidR="00153D82" w:rsidRPr="007734CB" w:rsidRDefault="0055174E" w:rsidP="00EA1CA7">
            <w:pPr>
              <w:spacing w:after="0"/>
              <w:rPr>
                <w:rFonts w:asciiTheme="majorHAnsi" w:eastAsia="Times New Roman" w:hAnsiTheme="majorHAnsi" w:cs="Times New Roman"/>
                <w:color w:val="auto"/>
              </w:rPr>
            </w:pPr>
            <w:r>
              <w:rPr>
                <w:rFonts w:eastAsia="Times New Roman" w:cs="Arial"/>
                <w:color w:val="auto"/>
                <w:sz w:val="16"/>
                <w:szCs w:val="16"/>
              </w:rPr>
              <w:lastRenderedPageBreak/>
              <w:t>May/15/2016 - May/27/2016</w:t>
            </w:r>
          </w:p>
        </w:tc>
        <w:tc>
          <w:tcPr>
            <w:tcW w:w="3103" w:type="dxa"/>
            <w:shd w:val="clear" w:color="auto" w:fill="auto"/>
          </w:tcPr>
          <w:p w:rsidR="00153D82" w:rsidRPr="00747309" w:rsidRDefault="00153D82" w:rsidP="00EA1CA7">
            <w:pPr>
              <w:spacing w:after="0" w:line="190" w:lineRule="atLeast"/>
              <w:rPr>
                <w:rStyle w:val="hpegreen"/>
                <w:rFonts w:cs="Arial"/>
                <w:b/>
                <w:szCs w:val="16"/>
              </w:rPr>
            </w:pPr>
          </w:p>
        </w:tc>
      </w:tr>
      <w:tr w:rsidR="00153D82" w:rsidTr="00EA1CA7">
        <w:sdt>
          <w:sdtPr>
            <w:rPr>
              <w:rFonts w:asciiTheme="majorHAnsi" w:eastAsia="Times New Roman" w:hAnsiTheme="majorHAnsi" w:cs="Times New Roman"/>
              <w:color w:val="FF0000"/>
              <w:sz w:val="18"/>
            </w:rPr>
            <w:tag w:val="rtcChartLongQueueTime"/>
            <w:id w:val="2059042539"/>
            <w:placeholder>
              <w:docPart w:val="9405FC06317A4DA99B8C6F3A76D77CA5"/>
            </w:placeholder>
          </w:sdtPr>
          <w:sdtEndPr/>
          <w:sdtContent>
            <w:tc>
              <w:tcPr>
                <w:tcW w:w="7992" w:type="dxa"/>
                <w:shd w:val="clear" w:color="auto" w:fill="auto"/>
              </w:tcPr>
              <w:p w:rsidR="00153D82" w:rsidRDefault="00153D82" w:rsidP="00EA1CA7">
                <w:pPr>
                  <w:pStyle w:val="hpetablebody"/>
                  <w:rPr>
                    <w:rFonts w:asciiTheme="majorHAnsi" w:eastAsia="Times New Roman" w:hAnsiTheme="majorHAnsi" w:cs="Times New Roman"/>
                    <w:color w:val="FF0000"/>
                  </w:rPr>
                </w:pPr>
              </w:p>
              <w:p w:rsidR="00803777" w:rsidRDefault="00167EDB">
                <w:r>
                  <w:rPr>
                    <w:noProof/>
                  </w:rPr>
                  <w:drawing>
                    <wp:anchor distT="0" distB="0" distL="0" distR="0" simplePos="0" relativeHeight="251660288"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153531825" name="0 Imagen" descr="/tmp/ExectZBD2P/e29f80c9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ExectZBD2P/e29f80c926.png"/>
                              <pic:cNvPicPr/>
                            </pic:nvPicPr>
                            <pic:blipFill>
                              <a:blip r:embed="rId24" cstate="print"/>
                              <a:stretch>
                                <a:fillRect/>
                              </a:stretch>
                            </pic:blipFill>
                            <pic:spPr>
                              <a:xfrm>
                                <a:off x="0" y="0"/>
                                <a:ext cx="4762500" cy="3009900"/>
                              </a:xfrm>
                              <a:prstGeom prst="rect">
                                <a:avLst/>
                              </a:prstGeom>
                            </pic:spPr>
                          </pic:pic>
                        </a:graphicData>
                      </a:graphic>
                    </wp:anchor>
                  </w:drawing>
                </w:r>
              </w:p>
            </w:tc>
          </w:sdtContent>
        </w:sdt>
        <w:tc>
          <w:tcPr>
            <w:tcW w:w="3103" w:type="dxa"/>
            <w:shd w:val="clear" w:color="auto" w:fill="auto"/>
          </w:tcPr>
          <w:p w:rsidR="00153D82" w:rsidRPr="009423DE" w:rsidRDefault="00153D82" w:rsidP="00EA1CA7">
            <w:pPr>
              <w:spacing w:after="0" w:line="190" w:lineRule="atLeast"/>
              <w:rPr>
                <w:rStyle w:val="hpegreen"/>
                <w:rFonts w:cs="Arial"/>
                <w:b/>
                <w:sz w:val="16"/>
                <w:szCs w:val="16"/>
              </w:rPr>
            </w:pPr>
            <w:r w:rsidRPr="00747309">
              <w:rPr>
                <w:rStyle w:val="hpegreen"/>
                <w:rFonts w:cs="Arial"/>
                <w:b/>
                <w:szCs w:val="16"/>
              </w:rPr>
              <w:t>Long Queue Time Consumers</w:t>
            </w:r>
            <w:r w:rsidRPr="009423DE">
              <w:rPr>
                <w:rStyle w:val="hpegreen"/>
                <w:rFonts w:cs="Arial"/>
                <w:b/>
                <w:sz w:val="16"/>
                <w:szCs w:val="16"/>
              </w:rPr>
              <w:t xml:space="preserve"> </w:t>
            </w:r>
            <w:r w:rsidRPr="009423DE">
              <w:rPr>
                <w:rStyle w:val="hpegreen"/>
                <w:rFonts w:cs="Arial"/>
                <w:b/>
                <w:sz w:val="16"/>
                <w:szCs w:val="16"/>
              </w:rPr>
              <w:br/>
            </w:r>
          </w:p>
          <w:p w:rsidR="00153D82" w:rsidRPr="009423DE" w:rsidRDefault="00153D82" w:rsidP="00EA1CA7">
            <w:pPr>
              <w:spacing w:after="0" w:line="190" w:lineRule="atLeast"/>
              <w:rPr>
                <w:rStyle w:val="hpegreen"/>
                <w:rFonts w:cs="Arial"/>
                <w:sz w:val="16"/>
                <w:szCs w:val="16"/>
              </w:rPr>
            </w:pPr>
            <w:r w:rsidRPr="009423DE">
              <w:rPr>
                <w:rStyle w:val="hpegreen"/>
                <w:rFonts w:cs="Arial"/>
                <w:sz w:val="16"/>
                <w:szCs w:val="16"/>
              </w:rPr>
              <w:t xml:space="preserve">The chart on the left shows the amount of hours a backup job had to wait in queue until being started.  </w:t>
            </w:r>
          </w:p>
          <w:p w:rsidR="00153D82" w:rsidRPr="009423DE" w:rsidRDefault="00153D82" w:rsidP="00EA1CA7">
            <w:pPr>
              <w:spacing w:after="0" w:line="190" w:lineRule="atLeast"/>
              <w:rPr>
                <w:rStyle w:val="hpegreen"/>
                <w:rFonts w:cs="Arial"/>
                <w:sz w:val="16"/>
                <w:szCs w:val="16"/>
              </w:rPr>
            </w:pPr>
          </w:p>
          <w:p w:rsidR="00153D82" w:rsidRPr="009423DE" w:rsidRDefault="00153D82" w:rsidP="00EA1CA7">
            <w:pPr>
              <w:spacing w:after="0" w:line="190" w:lineRule="atLeast"/>
              <w:rPr>
                <w:rStyle w:val="hpegreen"/>
                <w:rFonts w:cs="Arial"/>
                <w:sz w:val="16"/>
                <w:szCs w:val="16"/>
              </w:rPr>
            </w:pPr>
            <w:r w:rsidRPr="009423DE">
              <w:rPr>
                <w:rStyle w:val="hpegreen"/>
                <w:rFonts w:cs="Arial"/>
                <w:sz w:val="16"/>
                <w:szCs w:val="16"/>
              </w:rPr>
              <w:t>Having jobs waiting in queue to be started can point to serious issues in the environment:</w:t>
            </w:r>
          </w:p>
          <w:p w:rsidR="00153D82" w:rsidRPr="009423DE" w:rsidRDefault="00153D82" w:rsidP="00153D82">
            <w:pPr>
              <w:numPr>
                <w:ilvl w:val="0"/>
                <w:numId w:val="15"/>
              </w:numPr>
              <w:spacing w:after="0" w:line="190" w:lineRule="atLeast"/>
              <w:rPr>
                <w:rStyle w:val="hpegreen"/>
                <w:rFonts w:cs="Arial"/>
                <w:sz w:val="16"/>
                <w:szCs w:val="16"/>
              </w:rPr>
            </w:pPr>
            <w:r w:rsidRPr="009423DE">
              <w:rPr>
                <w:rStyle w:val="hpegreen"/>
                <w:rFonts w:cs="Arial"/>
                <w:sz w:val="16"/>
                <w:szCs w:val="16"/>
              </w:rPr>
              <w:t>Unavailable devices</w:t>
            </w:r>
          </w:p>
          <w:p w:rsidR="00153D82" w:rsidRPr="009423DE" w:rsidRDefault="00153D82" w:rsidP="00153D82">
            <w:pPr>
              <w:numPr>
                <w:ilvl w:val="0"/>
                <w:numId w:val="15"/>
              </w:numPr>
              <w:spacing w:after="0" w:line="190" w:lineRule="atLeast"/>
              <w:rPr>
                <w:rStyle w:val="hpegreen"/>
                <w:rFonts w:cs="Arial"/>
                <w:sz w:val="16"/>
                <w:szCs w:val="16"/>
              </w:rPr>
            </w:pPr>
            <w:r w:rsidRPr="009423DE">
              <w:rPr>
                <w:rStyle w:val="hpegreen"/>
                <w:rFonts w:cs="Arial"/>
                <w:sz w:val="16"/>
                <w:szCs w:val="16"/>
              </w:rPr>
              <w:t>Conflicting jobs/policies</w:t>
            </w:r>
          </w:p>
          <w:p w:rsidR="00153D82" w:rsidRPr="009423DE" w:rsidRDefault="00153D82" w:rsidP="00153D82">
            <w:pPr>
              <w:numPr>
                <w:ilvl w:val="0"/>
                <w:numId w:val="15"/>
              </w:numPr>
              <w:spacing w:after="0" w:line="190" w:lineRule="atLeast"/>
              <w:rPr>
                <w:rStyle w:val="hpegreen"/>
                <w:rFonts w:cs="Arial"/>
                <w:sz w:val="16"/>
                <w:szCs w:val="16"/>
              </w:rPr>
            </w:pPr>
            <w:r w:rsidRPr="009423DE">
              <w:rPr>
                <w:rStyle w:val="hpegreen"/>
                <w:rFonts w:cs="Arial"/>
                <w:sz w:val="16"/>
                <w:szCs w:val="16"/>
              </w:rPr>
              <w:t>Network saturation</w:t>
            </w:r>
          </w:p>
          <w:p w:rsidR="00153D82" w:rsidRPr="009423DE" w:rsidRDefault="00153D82" w:rsidP="00153D82">
            <w:pPr>
              <w:numPr>
                <w:ilvl w:val="0"/>
                <w:numId w:val="15"/>
              </w:numPr>
              <w:spacing w:after="0" w:line="190" w:lineRule="atLeast"/>
              <w:rPr>
                <w:rStyle w:val="hpegreen"/>
                <w:rFonts w:cs="Arial"/>
                <w:sz w:val="16"/>
                <w:szCs w:val="16"/>
              </w:rPr>
            </w:pPr>
            <w:r w:rsidRPr="009423DE">
              <w:rPr>
                <w:rStyle w:val="hpegreen"/>
                <w:rFonts w:cs="Arial"/>
                <w:sz w:val="16"/>
                <w:szCs w:val="16"/>
              </w:rPr>
              <w:t>Backup device saturation</w:t>
            </w:r>
          </w:p>
          <w:p w:rsidR="00153D82" w:rsidRPr="009423DE" w:rsidRDefault="00153D82" w:rsidP="00EA1CA7">
            <w:pPr>
              <w:spacing w:after="0" w:line="190" w:lineRule="atLeast"/>
              <w:rPr>
                <w:rStyle w:val="hpegreen"/>
                <w:rFonts w:cs="Arial"/>
                <w:sz w:val="16"/>
                <w:szCs w:val="16"/>
              </w:rPr>
            </w:pPr>
            <w:r w:rsidRPr="009423DE">
              <w:rPr>
                <w:rStyle w:val="hpegreen"/>
                <w:rFonts w:cs="Arial"/>
                <w:sz w:val="16"/>
                <w:szCs w:val="16"/>
              </w:rPr>
              <w:t xml:space="preserve"> </w:t>
            </w:r>
          </w:p>
          <w:p w:rsidR="00153D82" w:rsidRPr="009423DE" w:rsidRDefault="00153D82" w:rsidP="00EA1CA7">
            <w:pPr>
              <w:spacing w:after="0" w:line="190" w:lineRule="atLeast"/>
              <w:rPr>
                <w:rStyle w:val="hpegreen"/>
                <w:rFonts w:cs="Arial"/>
                <w:sz w:val="16"/>
                <w:szCs w:val="16"/>
              </w:rPr>
            </w:pPr>
            <w:r w:rsidRPr="009423DE">
              <w:rPr>
                <w:rStyle w:val="hpegreen"/>
                <w:rFonts w:cs="Arial"/>
                <w:sz w:val="16"/>
                <w:szCs w:val="16"/>
              </w:rPr>
              <w:t>These queued jobs might run past their designated backup window. The cause of long queue times should be investigated.</w:t>
            </w:r>
          </w:p>
          <w:p w:rsidR="00153D82" w:rsidRPr="009423DE" w:rsidRDefault="00153D82" w:rsidP="00EA1CA7">
            <w:pPr>
              <w:spacing w:after="0" w:line="190" w:lineRule="atLeast"/>
              <w:rPr>
                <w:rStyle w:val="hpegreen"/>
                <w:rFonts w:cs="Arial"/>
                <w:sz w:val="16"/>
                <w:szCs w:val="16"/>
              </w:rPr>
            </w:pPr>
          </w:p>
          <w:p w:rsidR="00153D82" w:rsidRPr="009423DE" w:rsidRDefault="00153D82" w:rsidP="00EA1CA7">
            <w:pPr>
              <w:pStyle w:val="CalloutHeader"/>
              <w:rPr>
                <w:rStyle w:val="hpegreen"/>
                <w:rFonts w:ascii="Arial" w:hAnsi="Arial" w:cs="Arial"/>
              </w:rPr>
            </w:pPr>
            <w:r w:rsidRPr="009423DE">
              <w:rPr>
                <w:rStyle w:val="hpegreen"/>
                <w:rFonts w:ascii="Arial" w:hAnsi="Arial" w:cs="Arial"/>
              </w:rPr>
              <w:t>HP</w:t>
            </w:r>
            <w:r w:rsidR="00D3630D">
              <w:rPr>
                <w:rStyle w:val="hpegreen"/>
                <w:rFonts w:ascii="Arial" w:hAnsi="Arial" w:cs="Arial"/>
              </w:rPr>
              <w:t>E</w:t>
            </w:r>
            <w:r w:rsidRPr="009423DE">
              <w:rPr>
                <w:rStyle w:val="hpegreen"/>
                <w:rFonts w:ascii="Arial" w:hAnsi="Arial" w:cs="Arial"/>
              </w:rPr>
              <w:t xml:space="preserve"> StoreOnce solutions can provide remedies to a variety of causes for backup jobs with long queue times.</w:t>
            </w:r>
          </w:p>
        </w:tc>
      </w:tr>
    </w:tbl>
    <w:p w:rsidR="00153D82" w:rsidRDefault="00153D82" w:rsidP="00153D82">
      <w:pPr>
        <w:suppressAutoHyphens w:val="0"/>
        <w:spacing w:after="200" w:line="276" w:lineRule="auto"/>
      </w:pPr>
      <w:r>
        <w:br w:type="page"/>
      </w:r>
    </w:p>
    <w:tbl>
      <w:tblPr>
        <w:tblW w:w="11095" w:type="dxa"/>
        <w:tblLook w:val="04A0" w:firstRow="1" w:lastRow="0" w:firstColumn="1" w:lastColumn="0" w:noHBand="0" w:noVBand="1"/>
      </w:tblPr>
      <w:tblGrid>
        <w:gridCol w:w="7992"/>
        <w:gridCol w:w="3103"/>
      </w:tblGrid>
      <w:tr w:rsidR="00153D82" w:rsidTr="00EA1CA7">
        <w:tc>
          <w:tcPr>
            <w:tcW w:w="7992" w:type="dxa"/>
            <w:shd w:val="clear" w:color="auto" w:fill="auto"/>
          </w:tcPr>
          <w:p w:rsidR="00153D82" w:rsidRPr="00306CBD" w:rsidRDefault="0055174E" w:rsidP="0055174E">
            <w:pPr>
              <w:pStyle w:val="hpetablebody"/>
              <w:ind w:left="0"/>
            </w:pPr>
            <w:r>
              <w:rPr>
                <w:rStyle w:val="PlaceholderText"/>
                <w:color w:val="auto"/>
              </w:rPr>
              <w:lastRenderedPageBreak/>
              <w:t>May/15/2016 - May/27/2016</w:t>
            </w:r>
          </w:p>
        </w:tc>
        <w:tc>
          <w:tcPr>
            <w:tcW w:w="3103" w:type="dxa"/>
            <w:shd w:val="clear" w:color="auto" w:fill="auto"/>
          </w:tcPr>
          <w:p w:rsidR="00153D82" w:rsidRPr="00974B28" w:rsidRDefault="00153D82" w:rsidP="00EA1CA7">
            <w:pPr>
              <w:pStyle w:val="CalloutHeader"/>
              <w:rPr>
                <w:rFonts w:ascii="HP Simplified" w:hAnsi="HP Simplified"/>
              </w:rPr>
            </w:pPr>
          </w:p>
        </w:tc>
      </w:tr>
      <w:tr w:rsidR="00153D82" w:rsidTr="00EA1CA7">
        <w:sdt>
          <w:sdtPr>
            <w:rPr>
              <w:sz w:val="18"/>
            </w:rPr>
            <w:tag w:val="rtcChartBkpPerServer"/>
            <w:id w:val="382136383"/>
            <w:placeholder>
              <w:docPart w:val="9405FC06317A4DA99B8C6F3A76D77CA5"/>
            </w:placeholder>
          </w:sdtPr>
          <w:sdtEndPr/>
          <w:sdtContent>
            <w:tc>
              <w:tcPr>
                <w:tcW w:w="7992" w:type="dxa"/>
                <w:shd w:val="clear" w:color="auto" w:fill="auto"/>
              </w:tcPr>
              <w:p w:rsidR="00153D82" w:rsidRDefault="00153D82" w:rsidP="00EA1CA7">
                <w:pPr>
                  <w:pStyle w:val="hpetablebody"/>
                </w:pPr>
              </w:p>
              <w:p w:rsidR="00803777" w:rsidRDefault="00167EDB">
                <w:r>
                  <w:rPr>
                    <w:noProof/>
                  </w:rPr>
                  <w:drawing>
                    <wp:anchor distT="0" distB="0" distL="0" distR="0" simplePos="0" relativeHeight="251661312"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601828594" name="0 Imagen" descr="/tmp/ExectZBD2P/99d2f6cc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ExectZBD2P/99d2f6ccc3.png"/>
                              <pic:cNvPicPr/>
                            </pic:nvPicPr>
                            <pic:blipFill>
                              <a:blip r:embed="rId25" cstate="print"/>
                              <a:stretch>
                                <a:fillRect/>
                              </a:stretch>
                            </pic:blipFill>
                            <pic:spPr>
                              <a:xfrm>
                                <a:off x="0" y="0"/>
                                <a:ext cx="4762500" cy="3009900"/>
                              </a:xfrm>
                              <a:prstGeom prst="rect">
                                <a:avLst/>
                              </a:prstGeom>
                            </pic:spPr>
                          </pic:pic>
                        </a:graphicData>
                      </a:graphic>
                    </wp:anchor>
                  </w:drawing>
                </w:r>
              </w:p>
            </w:tc>
          </w:sdtContent>
        </w:sdt>
        <w:tc>
          <w:tcPr>
            <w:tcW w:w="3103" w:type="dxa"/>
            <w:shd w:val="clear" w:color="auto" w:fill="auto"/>
          </w:tcPr>
          <w:p w:rsidR="00153D82" w:rsidRPr="009423DE" w:rsidRDefault="00153D82" w:rsidP="00EA1CA7">
            <w:pPr>
              <w:spacing w:after="0" w:line="190" w:lineRule="atLeast"/>
              <w:rPr>
                <w:rStyle w:val="hpegreen"/>
                <w:b/>
                <w:sz w:val="16"/>
                <w:szCs w:val="16"/>
              </w:rPr>
            </w:pPr>
            <w:r w:rsidRPr="00747309">
              <w:rPr>
                <w:rStyle w:val="hpegreen"/>
                <w:b/>
                <w:szCs w:val="16"/>
              </w:rPr>
              <w:t xml:space="preserve">Capacity by </w:t>
            </w:r>
            <w:sdt>
              <w:sdtPr>
                <w:rPr>
                  <w:rStyle w:val="hpegreen"/>
                  <w:b/>
                  <w:szCs w:val="16"/>
                </w:rPr>
                <w:tag w:val="rtcMediaLabelChart"/>
                <w:id w:val="1356933575"/>
                <w:placeholder>
                  <w:docPart w:val="00E3E0372027434E996CFBF2B33CD96E"/>
                </w:placeholder>
              </w:sdtPr>
              <w:sdtEndPr>
                <w:rPr>
                  <w:rStyle w:val="hpegreen"/>
                  <w:sz w:val="16"/>
                </w:rPr>
              </w:sdtEndPr>
              <w:sdtContent>
                <w:r w:rsidRPr="00747309">
                  <w:rPr>
                    <w:rStyle w:val="hpegreen"/>
                    <w:b/>
                    <w:szCs w:val="16"/>
                  </w:rPr>
                  <w:t>Media Agent Servers</w:t>
                </w:r>
              </w:sdtContent>
            </w:sdt>
            <w:r w:rsidRPr="009423DE">
              <w:rPr>
                <w:rStyle w:val="hpegreen"/>
                <w:b/>
                <w:sz w:val="16"/>
                <w:szCs w:val="16"/>
              </w:rPr>
              <w:br/>
            </w:r>
          </w:p>
          <w:p w:rsidR="00153D82" w:rsidRPr="009423DE" w:rsidRDefault="00153D82" w:rsidP="00EA1CA7">
            <w:pPr>
              <w:spacing w:after="0" w:line="190" w:lineRule="atLeast"/>
              <w:rPr>
                <w:rStyle w:val="hpegreen"/>
                <w:sz w:val="16"/>
                <w:szCs w:val="16"/>
              </w:rPr>
            </w:pPr>
            <w:r w:rsidRPr="009423DE">
              <w:rPr>
                <w:rStyle w:val="hpegreen"/>
                <w:sz w:val="16"/>
                <w:szCs w:val="16"/>
              </w:rPr>
              <w:t xml:space="preserve">The chart on the left shows the amount of data backed up per </w:t>
            </w:r>
            <w:sdt>
              <w:sdtPr>
                <w:rPr>
                  <w:rStyle w:val="hpegreen"/>
                  <w:sz w:val="16"/>
                  <w:szCs w:val="16"/>
                </w:rPr>
                <w:tag w:val="rtcMediaLabelChart1"/>
                <w:id w:val="987742353"/>
                <w:placeholder>
                  <w:docPart w:val="8A46151CEB4B4C48B86E5FAE75536E99"/>
                </w:placeholder>
              </w:sdtPr>
              <w:sdtEndPr>
                <w:rPr>
                  <w:rStyle w:val="hpegreen"/>
                </w:rPr>
              </w:sdtEndPr>
              <w:sdtContent>
                <w:r w:rsidRPr="009423DE">
                  <w:rPr>
                    <w:rStyle w:val="hpegreen"/>
                    <w:sz w:val="16"/>
                    <w:szCs w:val="16"/>
                  </w:rPr>
                  <w:t>media agent server</w:t>
                </w:r>
              </w:sdtContent>
            </w:sdt>
            <w:r w:rsidRPr="009423DE">
              <w:rPr>
                <w:rStyle w:val="hpegreen"/>
                <w:sz w:val="16"/>
                <w:szCs w:val="16"/>
              </w:rPr>
              <w:t xml:space="preserve">. </w:t>
            </w:r>
          </w:p>
          <w:p w:rsidR="00153D82" w:rsidRPr="009423DE" w:rsidRDefault="00153D82" w:rsidP="00EA1CA7">
            <w:pPr>
              <w:spacing w:after="0" w:line="190" w:lineRule="atLeast"/>
              <w:rPr>
                <w:rStyle w:val="hpegreen"/>
                <w:sz w:val="16"/>
                <w:szCs w:val="16"/>
              </w:rPr>
            </w:pPr>
            <w:r w:rsidRPr="009423DE">
              <w:rPr>
                <w:rStyle w:val="hpegreen"/>
                <w:sz w:val="16"/>
                <w:szCs w:val="16"/>
              </w:rPr>
              <w:br/>
              <w:t xml:space="preserve">Distributing backup workloads across available backup servers allows for better overall resource utilization and potentially shorter backup windows. </w:t>
            </w: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Pr="00306CBD" w:rsidRDefault="00153D82" w:rsidP="00EA1CA7">
            <w:pPr>
              <w:spacing w:after="0" w:line="190" w:lineRule="atLeast"/>
              <w:rPr>
                <w:rStyle w:val="hpegreen"/>
              </w:rPr>
            </w:pPr>
          </w:p>
          <w:p w:rsidR="00153D82" w:rsidRPr="00306CBD" w:rsidRDefault="00153D82" w:rsidP="00EA1CA7">
            <w:pPr>
              <w:pStyle w:val="CalloutHeader"/>
              <w:rPr>
                <w:rStyle w:val="hpegreen"/>
              </w:rPr>
            </w:pPr>
          </w:p>
        </w:tc>
      </w:tr>
      <w:tr w:rsidR="00153D82" w:rsidTr="00EA1CA7">
        <w:trPr>
          <w:trHeight w:val="368"/>
        </w:trPr>
        <w:tc>
          <w:tcPr>
            <w:tcW w:w="7992" w:type="dxa"/>
            <w:shd w:val="clear" w:color="auto" w:fill="auto"/>
          </w:tcPr>
          <w:sdt>
            <w:sdtPr>
              <w:rPr>
                <w:color w:val="01A982"/>
              </w:rPr>
              <w:tag w:val="rtcChartBkpPerServer"/>
              <w:id w:val="1257795304"/>
              <w:placeholder>
                <w:docPart w:val="C7CA8429A2C246369ECB7247AFEBB6EB"/>
              </w:placeholder>
            </w:sdtPr>
            <w:sdtEndPr>
              <w:rPr>
                <w:color w:val="000000" w:themeColor="text1"/>
              </w:rPr>
            </w:sdtEndPr>
            <w:sdtContent>
              <w:p w:rsidR="00153D82" w:rsidRDefault="00153D82" w:rsidP="00EA1CA7">
                <w:pPr>
                  <w:pStyle w:val="hpetablebody"/>
                  <w:rPr>
                    <w:color w:val="01A982"/>
                  </w:rPr>
                </w:pPr>
              </w:p>
              <w:p w:rsidR="00153D82" w:rsidRPr="00306CBD" w:rsidRDefault="00167EDB" w:rsidP="00EA1CA7">
                <w:pPr>
                  <w:pStyle w:val="hpetablebody"/>
                </w:pPr>
              </w:p>
            </w:sdtContent>
          </w:sdt>
        </w:tc>
        <w:tc>
          <w:tcPr>
            <w:tcW w:w="3103" w:type="dxa"/>
            <w:shd w:val="clear" w:color="auto" w:fill="auto"/>
          </w:tcPr>
          <w:p w:rsidR="00153D82" w:rsidRPr="00306CBD" w:rsidRDefault="00153D82" w:rsidP="00EA1CA7">
            <w:pPr>
              <w:spacing w:after="0" w:line="190" w:lineRule="atLeast"/>
              <w:rPr>
                <w:rStyle w:val="hpegreen"/>
              </w:rPr>
            </w:pPr>
          </w:p>
        </w:tc>
      </w:tr>
      <w:tr w:rsidR="00153D82" w:rsidTr="00EA1CA7">
        <w:trPr>
          <w:trHeight w:val="225"/>
        </w:trPr>
        <w:tc>
          <w:tcPr>
            <w:tcW w:w="7992" w:type="dxa"/>
            <w:shd w:val="clear" w:color="auto" w:fill="auto"/>
          </w:tcPr>
          <w:p w:rsidR="00153D82" w:rsidRDefault="00153D82" w:rsidP="00EA1CA7">
            <w:pPr>
              <w:pStyle w:val="hpetablebody"/>
            </w:pPr>
          </w:p>
        </w:tc>
        <w:tc>
          <w:tcPr>
            <w:tcW w:w="3103" w:type="dxa"/>
            <w:shd w:val="clear" w:color="auto" w:fill="auto"/>
          </w:tcPr>
          <w:p w:rsidR="00153D82" w:rsidRPr="00306CBD" w:rsidRDefault="00153D82" w:rsidP="00EA1CA7">
            <w:pPr>
              <w:spacing w:after="0" w:line="190" w:lineRule="atLeast"/>
              <w:rPr>
                <w:rStyle w:val="hpegreen"/>
              </w:rPr>
            </w:pPr>
          </w:p>
        </w:tc>
      </w:tr>
    </w:tbl>
    <w:p w:rsidR="00153D82" w:rsidRDefault="00153D82" w:rsidP="00153D82"/>
    <w:tbl>
      <w:tblPr>
        <w:tblW w:w="11095" w:type="dxa"/>
        <w:tblLook w:val="04A0" w:firstRow="1" w:lastRow="0" w:firstColumn="1" w:lastColumn="0" w:noHBand="0" w:noVBand="1"/>
      </w:tblPr>
      <w:tblGrid>
        <w:gridCol w:w="7992"/>
        <w:gridCol w:w="3103"/>
      </w:tblGrid>
      <w:tr w:rsidR="00153D82" w:rsidTr="00EA1CA7">
        <w:trPr>
          <w:trHeight w:val="225"/>
        </w:trPr>
        <w:tc>
          <w:tcPr>
            <w:tcW w:w="7992" w:type="dxa"/>
          </w:tcPr>
          <w:p w:rsidR="00153D82" w:rsidRPr="00767300" w:rsidRDefault="00153D82" w:rsidP="00EA1CA7">
            <w:pPr>
              <w:spacing w:after="0"/>
              <w:rPr>
                <w:rFonts w:asciiTheme="majorHAnsi" w:eastAsia="Times New Roman" w:hAnsiTheme="majorHAnsi" w:cs="Times New Roman"/>
                <w:color w:val="FF0000"/>
              </w:rPr>
            </w:pPr>
          </w:p>
        </w:tc>
        <w:tc>
          <w:tcPr>
            <w:tcW w:w="3103" w:type="dxa"/>
          </w:tcPr>
          <w:p w:rsidR="00153D82" w:rsidRPr="00974B28" w:rsidRDefault="00153D82" w:rsidP="00EA1CA7">
            <w:pPr>
              <w:pStyle w:val="CalloutHeader"/>
              <w:rPr>
                <w:rFonts w:ascii="HP Simplified" w:hAnsi="HP Simplified"/>
              </w:rPr>
            </w:pPr>
          </w:p>
        </w:tc>
      </w:tr>
    </w:tbl>
    <w:p w:rsidR="00153D82" w:rsidRDefault="00153D82" w:rsidP="00153D82">
      <w:r>
        <w:br w:type="page"/>
      </w:r>
    </w:p>
    <w:tbl>
      <w:tblPr>
        <w:tblW w:w="11095" w:type="dxa"/>
        <w:tblLook w:val="04A0" w:firstRow="1" w:lastRow="0" w:firstColumn="1" w:lastColumn="0" w:noHBand="0" w:noVBand="1"/>
      </w:tblPr>
      <w:tblGrid>
        <w:gridCol w:w="7992"/>
        <w:gridCol w:w="3103"/>
      </w:tblGrid>
      <w:tr w:rsidR="00153D82" w:rsidTr="00EA1CA7">
        <w:tc>
          <w:tcPr>
            <w:tcW w:w="7992" w:type="dxa"/>
            <w:shd w:val="clear" w:color="auto" w:fill="auto"/>
          </w:tcPr>
          <w:p w:rsidR="00153D82" w:rsidRPr="00306CBD" w:rsidRDefault="0055174E" w:rsidP="0055174E">
            <w:pPr>
              <w:pStyle w:val="hpetablebody"/>
              <w:ind w:left="0"/>
            </w:pPr>
            <w:r>
              <w:rPr>
                <w:rStyle w:val="PlaceholderText"/>
                <w:color w:val="auto"/>
              </w:rPr>
              <w:lastRenderedPageBreak/>
              <w:t>May/15/2016 - May/27/2016</w:t>
            </w:r>
          </w:p>
        </w:tc>
        <w:tc>
          <w:tcPr>
            <w:tcW w:w="3103" w:type="dxa"/>
            <w:shd w:val="clear" w:color="auto" w:fill="auto"/>
          </w:tcPr>
          <w:p w:rsidR="00153D82" w:rsidRPr="00974B28" w:rsidRDefault="00153D82" w:rsidP="00EA1CA7">
            <w:pPr>
              <w:pStyle w:val="CalloutHeader"/>
              <w:rPr>
                <w:rFonts w:ascii="HP Simplified" w:hAnsi="HP Simplified"/>
              </w:rPr>
            </w:pPr>
          </w:p>
        </w:tc>
      </w:tr>
      <w:tr w:rsidR="00153D82" w:rsidTr="00EA1CA7">
        <w:sdt>
          <w:sdtPr>
            <w:rPr>
              <w:sz w:val="18"/>
            </w:rPr>
            <w:tag w:val="rtcChartBkpPerServer"/>
            <w:id w:val="-1539811809"/>
            <w:placeholder>
              <w:docPart w:val="AF9033E1F3AD4394A60C44ED26801A77"/>
            </w:placeholder>
          </w:sdtPr>
          <w:sdtEndPr/>
          <w:sdtContent>
            <w:tc>
              <w:tcPr>
                <w:tcW w:w="7992" w:type="dxa"/>
                <w:shd w:val="clear" w:color="auto" w:fill="auto"/>
              </w:tcPr>
              <w:p w:rsidR="00153D82" w:rsidRDefault="00153D82" w:rsidP="00EA1CA7">
                <w:pPr>
                  <w:pStyle w:val="hpetablebody"/>
                </w:pPr>
              </w:p>
              <w:p w:rsidR="00803777" w:rsidRDefault="00167EDB">
                <w:r>
                  <w:rPr>
                    <w:noProof/>
                  </w:rPr>
                  <w:drawing>
                    <wp:anchor distT="0" distB="0" distL="0" distR="0" simplePos="0" relativeHeight="251662336"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855741831" name="0 Imagen" descr="/tmp/ExectZBD2P/7e40dcb8a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ExectZBD2P/7e40dcb8ac.png"/>
                              <pic:cNvPicPr/>
                            </pic:nvPicPr>
                            <pic:blipFill>
                              <a:blip r:embed="rId26" cstate="print"/>
                              <a:stretch>
                                <a:fillRect/>
                              </a:stretch>
                            </pic:blipFill>
                            <pic:spPr>
                              <a:xfrm>
                                <a:off x="0" y="0"/>
                                <a:ext cx="4762500" cy="3009900"/>
                              </a:xfrm>
                              <a:prstGeom prst="rect">
                                <a:avLst/>
                              </a:prstGeom>
                            </pic:spPr>
                          </pic:pic>
                        </a:graphicData>
                      </a:graphic>
                    </wp:anchor>
                  </w:drawing>
                </w:r>
              </w:p>
            </w:tc>
          </w:sdtContent>
        </w:sdt>
        <w:tc>
          <w:tcPr>
            <w:tcW w:w="3103" w:type="dxa"/>
            <w:shd w:val="clear" w:color="auto" w:fill="auto"/>
          </w:tcPr>
          <w:p w:rsidR="00153D82" w:rsidRPr="009423DE" w:rsidRDefault="00153D82" w:rsidP="00EA1CA7">
            <w:pPr>
              <w:spacing w:after="0" w:line="190" w:lineRule="atLeast"/>
              <w:rPr>
                <w:rStyle w:val="hpegreen"/>
                <w:b/>
                <w:sz w:val="16"/>
                <w:szCs w:val="16"/>
              </w:rPr>
            </w:pPr>
            <w:r>
              <w:rPr>
                <w:rStyle w:val="hpegreen"/>
                <w:b/>
                <w:szCs w:val="16"/>
              </w:rPr>
              <w:t>Restores</w:t>
            </w:r>
            <w:r w:rsidRPr="009423DE">
              <w:rPr>
                <w:rStyle w:val="hpegreen"/>
                <w:b/>
                <w:sz w:val="16"/>
                <w:szCs w:val="16"/>
              </w:rPr>
              <w:br/>
            </w:r>
          </w:p>
          <w:p w:rsidR="00153D82" w:rsidRPr="009423DE" w:rsidRDefault="00153D82" w:rsidP="00EA1CA7">
            <w:pPr>
              <w:spacing w:after="0" w:line="190" w:lineRule="atLeast"/>
              <w:rPr>
                <w:rStyle w:val="hpegreen"/>
                <w:sz w:val="16"/>
                <w:szCs w:val="16"/>
              </w:rPr>
            </w:pPr>
            <w:r w:rsidRPr="009423DE">
              <w:rPr>
                <w:rStyle w:val="hpegreen"/>
                <w:sz w:val="16"/>
                <w:szCs w:val="16"/>
              </w:rPr>
              <w:t xml:space="preserve">The chart on the left shows the </w:t>
            </w:r>
            <w:r>
              <w:rPr>
                <w:rStyle w:val="hpegreen"/>
                <w:sz w:val="16"/>
                <w:szCs w:val="16"/>
              </w:rPr>
              <w:t>number of restores based on the available data.</w:t>
            </w:r>
          </w:p>
          <w:p w:rsidR="00153D82" w:rsidRDefault="00153D82" w:rsidP="00EA1CA7">
            <w:pPr>
              <w:spacing w:after="0" w:line="190" w:lineRule="atLeast"/>
              <w:rPr>
                <w:rStyle w:val="hpegreen"/>
                <w:sz w:val="16"/>
                <w:szCs w:val="16"/>
              </w:rPr>
            </w:pPr>
            <w:r w:rsidRPr="009423DE">
              <w:rPr>
                <w:rStyle w:val="hpegreen"/>
                <w:sz w:val="16"/>
                <w:szCs w:val="16"/>
              </w:rPr>
              <w:br/>
            </w:r>
          </w:p>
          <w:p w:rsidR="00153D82" w:rsidRPr="009423DE" w:rsidRDefault="00153D82" w:rsidP="00EA1CA7">
            <w:pPr>
              <w:spacing w:after="0" w:line="190" w:lineRule="atLeast"/>
              <w:rPr>
                <w:rStyle w:val="hpegreen"/>
                <w:sz w:val="16"/>
                <w:szCs w:val="16"/>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Default="00153D82" w:rsidP="00EA1CA7">
            <w:pPr>
              <w:spacing w:after="0" w:line="190" w:lineRule="atLeast"/>
              <w:rPr>
                <w:rStyle w:val="hpegreen"/>
              </w:rPr>
            </w:pPr>
          </w:p>
          <w:p w:rsidR="00153D82" w:rsidRPr="00306CBD" w:rsidRDefault="00153D82" w:rsidP="00EA1CA7">
            <w:pPr>
              <w:spacing w:after="0" w:line="190" w:lineRule="atLeast"/>
              <w:rPr>
                <w:rStyle w:val="hpegreen"/>
              </w:rPr>
            </w:pPr>
          </w:p>
          <w:p w:rsidR="00153D82" w:rsidRPr="00306CBD" w:rsidRDefault="00153D82" w:rsidP="00EA1CA7">
            <w:pPr>
              <w:pStyle w:val="CalloutHeader"/>
              <w:rPr>
                <w:rStyle w:val="hpegreen"/>
              </w:rPr>
            </w:pPr>
          </w:p>
        </w:tc>
      </w:tr>
      <w:tr w:rsidR="00153D82" w:rsidTr="00EA1CA7">
        <w:trPr>
          <w:trHeight w:val="368"/>
        </w:trPr>
        <w:tc>
          <w:tcPr>
            <w:tcW w:w="7992" w:type="dxa"/>
            <w:shd w:val="clear" w:color="auto" w:fill="auto"/>
          </w:tcPr>
          <w:sdt>
            <w:sdtPr>
              <w:rPr>
                <w:color w:val="01A982"/>
              </w:rPr>
              <w:tag w:val="rtcChartBkpPerServer"/>
              <w:id w:val="-344782103"/>
              <w:placeholder>
                <w:docPart w:val="F72998E97F68401DA3E78ADD600454B0"/>
              </w:placeholder>
            </w:sdtPr>
            <w:sdtEndPr>
              <w:rPr>
                <w:color w:val="000000" w:themeColor="text1"/>
              </w:rPr>
            </w:sdtEndPr>
            <w:sdtContent>
              <w:p w:rsidR="00153D82" w:rsidRPr="00116A48" w:rsidRDefault="00153D82" w:rsidP="00EA1CA7">
                <w:pPr>
                  <w:pStyle w:val="hpetablebody"/>
                  <w:rPr>
                    <w:b/>
                    <w:color w:val="auto"/>
                    <w:sz w:val="20"/>
                    <w:szCs w:val="20"/>
                  </w:rPr>
                </w:pPr>
                <w:r w:rsidRPr="00116A48">
                  <w:rPr>
                    <w:b/>
                    <w:color w:val="auto"/>
                    <w:sz w:val="20"/>
                    <w:szCs w:val="20"/>
                  </w:rPr>
                  <w:t>Top 15 Longest Restores</w:t>
                </w:r>
              </w:p>
              <w:tbl>
                <w:tblPr>
                  <w:tblStyle w:val="NPPTableStyle0"/>
                  <w:tblW w:w="5000" w:type="pct"/>
                  <w:tblLook w:val="04A0" w:firstRow="1" w:lastRow="0" w:firstColumn="1" w:lastColumn="0" w:noHBand="0" w:noVBand="1"/>
                </w:tblPr>
                <w:tblGrid>
                  <w:gridCol w:w="1246"/>
                  <w:gridCol w:w="884"/>
                  <w:gridCol w:w="884"/>
                  <w:gridCol w:w="1333"/>
                  <w:gridCol w:w="1597"/>
                  <w:gridCol w:w="1832"/>
                </w:tblGrid>
                <w:tr w:rsidR="000101EE" w:rsidTr="000101EE">
                  <w:trPr>
                    <w:cnfStyle w:val="100000000000" w:firstRow="1" w:lastRow="0" w:firstColumn="0" w:lastColumn="0" w:oddVBand="0" w:evenVBand="0" w:oddHBand="0" w:evenHBand="0" w:firstRowFirstColumn="0" w:firstRowLastColumn="0" w:lastRowFirstColumn="0" w:lastRowLastColumn="0"/>
                  </w:trPr>
                  <w:tc>
                    <w:tcPr>
                      <w:tcW w:w="818" w:type="pct"/>
                    </w:tcPr>
                    <w:p w:rsidR="000101EE" w:rsidRDefault="000101EE" w:rsidP="000101EE">
                      <w:r>
                        <w:rPr>
                          <w:lang w:val="en-GB"/>
                        </w:rPr>
                        <w:t xml:space="preserve">Restore  </w:t>
                      </w:r>
                    </w:p>
                  </w:tc>
                  <w:tc>
                    <w:tcPr>
                      <w:tcW w:w="585" w:type="pct"/>
                    </w:tcPr>
                    <w:p w:rsidR="000101EE" w:rsidRDefault="000101EE" w:rsidP="000101EE">
                      <w:r>
                        <w:rPr>
                          <w:lang w:val="en-GB"/>
                        </w:rPr>
                        <w:t>Files</w:t>
                      </w:r>
                    </w:p>
                  </w:tc>
                  <w:tc>
                    <w:tcPr>
                      <w:tcW w:w="487" w:type="pct"/>
                    </w:tcPr>
                    <w:p w:rsidR="000101EE" w:rsidRDefault="000101EE" w:rsidP="000101EE">
                      <w:r>
                        <w:rPr>
                          <w:lang w:val="en-GB"/>
                        </w:rPr>
                        <w:t>GB</w:t>
                      </w:r>
                    </w:p>
                  </w:tc>
                  <w:tc>
                    <w:tcPr>
                      <w:tcW w:w="873" w:type="pct"/>
                    </w:tcPr>
                    <w:p w:rsidR="000101EE" w:rsidRDefault="000101EE" w:rsidP="000101EE">
                      <w:r>
                        <w:rPr>
                          <w:lang w:val="en-GB"/>
                        </w:rPr>
                        <w:t>Success</w:t>
                      </w:r>
                    </w:p>
                  </w:tc>
                  <w:tc>
                    <w:tcPr>
                      <w:tcW w:w="1043" w:type="pct"/>
                    </w:tcPr>
                    <w:p w:rsidR="000101EE" w:rsidRDefault="000101EE" w:rsidP="000101EE">
                      <w:r>
                        <w:rPr>
                          <w:lang w:val="en-GB"/>
                        </w:rPr>
                        <w:t>Started</w:t>
                      </w:r>
                    </w:p>
                  </w:tc>
                  <w:tc>
                    <w:tcPr>
                      <w:tcW w:w="1194" w:type="pct"/>
                    </w:tcPr>
                    <w:p w:rsidR="000101EE" w:rsidRDefault="000101EE" w:rsidP="000101EE">
                      <w:r>
                        <w:rPr>
                          <w:lang w:val="en-GB"/>
                        </w:rPr>
                        <w:t>Duration (hr)</w:t>
                      </w:r>
                    </w:p>
                  </w:tc>
                </w:tr>
                <w:tr w:rsidR="000101EE" w:rsidTr="000101EE">
                  <w:tc>
                    <w:tcPr>
                      <w:tcW w:w="818" w:type="pct"/>
                    </w:tcPr>
                    <w:p w:rsidR="000101EE" w:rsidRDefault="000101EE" w:rsidP="000101EE">
                      <w:r>
                        <w:rPr>
                          <w:lang w:val="en-GB"/>
                        </w:rPr>
                        <w:t>fms01dr-bck</w:t>
                      </w:r>
                    </w:p>
                  </w:tc>
                  <w:tc>
                    <w:tcPr>
                      <w:tcW w:w="585" w:type="pct"/>
                    </w:tcPr>
                    <w:p w:rsidR="000101EE" w:rsidRDefault="000101EE" w:rsidP="000101EE">
                      <w:r>
                        <w:rPr>
                          <w:lang w:val="en-GB"/>
                        </w:rPr>
                        <w:t>3495943</w:t>
                      </w:r>
                    </w:p>
                  </w:tc>
                  <w:tc>
                    <w:tcPr>
                      <w:tcW w:w="487" w:type="pct"/>
                    </w:tcPr>
                    <w:p w:rsidR="000101EE" w:rsidRDefault="000101EE" w:rsidP="000101EE">
                      <w:r>
                        <w:rPr>
                          <w:lang w:val="en-GB"/>
                        </w:rPr>
                        <w:t>59.3292</w:t>
                      </w:r>
                    </w:p>
                  </w:tc>
                  <w:tc>
                    <w:tcPr>
                      <w:tcW w:w="873" w:type="pct"/>
                    </w:tcPr>
                    <w:p w:rsidR="000101EE" w:rsidRDefault="000101EE" w:rsidP="000101EE">
                      <w:r>
                        <w:rPr>
                          <w:lang w:val="en-GB"/>
                        </w:rPr>
                        <w:t>No</w:t>
                      </w:r>
                    </w:p>
                  </w:tc>
                  <w:tc>
                    <w:tcPr>
                      <w:tcW w:w="1043" w:type="pct"/>
                    </w:tcPr>
                    <w:p w:rsidR="000101EE" w:rsidRDefault="000101EE" w:rsidP="000101EE">
                      <w:r>
                        <w:rPr>
                          <w:lang w:val="en-GB"/>
                        </w:rPr>
                        <w:t>2016-05-09</w:t>
                      </w:r>
                    </w:p>
                  </w:tc>
                  <w:tc>
                    <w:tcPr>
                      <w:tcW w:w="1194" w:type="pct"/>
                    </w:tcPr>
                    <w:p w:rsidR="000101EE" w:rsidRDefault="000101EE" w:rsidP="000101EE">
                      <w:r>
                        <w:rPr>
                          <w:lang w:val="en-GB"/>
                        </w:rPr>
                        <w:t>176.186</w:t>
                      </w:r>
                    </w:p>
                  </w:tc>
                </w:tr>
                <w:tr w:rsidR="000101EE" w:rsidTr="000101EE">
                  <w:trPr>
                    <w:cnfStyle w:val="000000010000" w:firstRow="0" w:lastRow="0" w:firstColumn="0" w:lastColumn="0" w:oddVBand="0" w:evenVBand="0" w:oddHBand="0" w:evenHBand="1" w:firstRowFirstColumn="0" w:firstRowLastColumn="0" w:lastRowFirstColumn="0" w:lastRowLastColumn="0"/>
                  </w:trPr>
                  <w:tc>
                    <w:tcPr>
                      <w:tcW w:w="818" w:type="pct"/>
                    </w:tcPr>
                    <w:p w:rsidR="000101EE" w:rsidRDefault="000101EE" w:rsidP="000101EE">
                      <w:r>
                        <w:rPr>
                          <w:lang w:val="en-GB"/>
                        </w:rPr>
                        <w:t>m1sap03-bck</w:t>
                      </w:r>
                    </w:p>
                  </w:tc>
                  <w:tc>
                    <w:tcPr>
                      <w:tcW w:w="585" w:type="pct"/>
                    </w:tcPr>
                    <w:p w:rsidR="000101EE" w:rsidRDefault="000101EE" w:rsidP="000101EE">
                      <w:r>
                        <w:rPr>
                          <w:lang w:val="en-GB"/>
                        </w:rPr>
                        <w:t>97</w:t>
                      </w:r>
                    </w:p>
                  </w:tc>
                  <w:tc>
                    <w:tcPr>
                      <w:tcW w:w="487" w:type="pct"/>
                    </w:tcPr>
                    <w:p w:rsidR="000101EE" w:rsidRDefault="000101EE" w:rsidP="000101EE">
                      <w:r>
                        <w:rPr>
                          <w:lang w:val="en-GB"/>
                        </w:rPr>
                        <w:t>896.4291</w:t>
                      </w:r>
                    </w:p>
                  </w:tc>
                  <w:tc>
                    <w:tcPr>
                      <w:tcW w:w="873" w:type="pct"/>
                    </w:tcPr>
                    <w:p w:rsidR="000101EE" w:rsidRDefault="000101EE" w:rsidP="000101EE">
                      <w:r>
                        <w:rPr>
                          <w:lang w:val="en-GB"/>
                        </w:rPr>
                        <w:t>Yes</w:t>
                      </w:r>
                    </w:p>
                  </w:tc>
                  <w:tc>
                    <w:tcPr>
                      <w:tcW w:w="1043" w:type="pct"/>
                    </w:tcPr>
                    <w:p w:rsidR="000101EE" w:rsidRDefault="000101EE" w:rsidP="000101EE">
                      <w:r>
                        <w:rPr>
                          <w:lang w:val="en-GB"/>
                        </w:rPr>
                        <w:t>2016-05-25</w:t>
                      </w:r>
                    </w:p>
                  </w:tc>
                  <w:tc>
                    <w:tcPr>
                      <w:tcW w:w="1194" w:type="pct"/>
                    </w:tcPr>
                    <w:p w:rsidR="000101EE" w:rsidRDefault="000101EE" w:rsidP="000101EE">
                      <w:r>
                        <w:rPr>
                          <w:lang w:val="en-GB"/>
                        </w:rPr>
                        <w:t>7.294</w:t>
                      </w:r>
                    </w:p>
                  </w:tc>
                </w:tr>
                <w:tr w:rsidR="000101EE" w:rsidTr="000101EE">
                  <w:tc>
                    <w:tcPr>
                      <w:tcW w:w="818" w:type="pct"/>
                    </w:tcPr>
                    <w:p w:rsidR="000101EE" w:rsidRDefault="000101EE" w:rsidP="000101EE">
                      <w:r>
                        <w:rPr>
                          <w:lang w:val="en-GB"/>
                        </w:rPr>
                        <w:t>nfmspdrdb-bck</w:t>
                      </w:r>
                    </w:p>
                  </w:tc>
                  <w:tc>
                    <w:tcPr>
                      <w:tcW w:w="585" w:type="pct"/>
                    </w:tcPr>
                    <w:p w:rsidR="000101EE" w:rsidRDefault="000101EE" w:rsidP="000101EE">
                      <w:r>
                        <w:rPr>
                          <w:lang w:val="en-GB"/>
                        </w:rPr>
                        <w:t>309</w:t>
                      </w:r>
                    </w:p>
                  </w:tc>
                  <w:tc>
                    <w:tcPr>
                      <w:tcW w:w="487" w:type="pct"/>
                    </w:tcPr>
                    <w:p w:rsidR="000101EE" w:rsidRDefault="000101EE" w:rsidP="000101EE">
                      <w:r>
                        <w:rPr>
                          <w:lang w:val="en-GB"/>
                        </w:rPr>
                        <w:t>763.9421</w:t>
                      </w:r>
                    </w:p>
                  </w:tc>
                  <w:tc>
                    <w:tcPr>
                      <w:tcW w:w="873" w:type="pct"/>
                    </w:tcPr>
                    <w:p w:rsidR="000101EE" w:rsidRDefault="000101EE" w:rsidP="000101EE">
                      <w:r>
                        <w:rPr>
                          <w:lang w:val="en-GB"/>
                        </w:rPr>
                        <w:t>Yes</w:t>
                      </w:r>
                    </w:p>
                  </w:tc>
                  <w:tc>
                    <w:tcPr>
                      <w:tcW w:w="1043" w:type="pct"/>
                    </w:tcPr>
                    <w:p w:rsidR="000101EE" w:rsidRDefault="000101EE" w:rsidP="000101EE">
                      <w:r>
                        <w:rPr>
                          <w:lang w:val="en-GB"/>
                        </w:rPr>
                        <w:t>2016-05-25</w:t>
                      </w:r>
                    </w:p>
                  </w:tc>
                  <w:tc>
                    <w:tcPr>
                      <w:tcW w:w="1194" w:type="pct"/>
                    </w:tcPr>
                    <w:p w:rsidR="000101EE" w:rsidRDefault="000101EE" w:rsidP="000101EE">
                      <w:r>
                        <w:rPr>
                          <w:lang w:val="en-GB"/>
                        </w:rPr>
                        <w:t>5.149</w:t>
                      </w:r>
                    </w:p>
                  </w:tc>
                </w:tr>
                <w:tr w:rsidR="000101EE" w:rsidTr="000101EE">
                  <w:trPr>
                    <w:cnfStyle w:val="000000010000" w:firstRow="0" w:lastRow="0" w:firstColumn="0" w:lastColumn="0" w:oddVBand="0" w:evenVBand="0" w:oddHBand="0" w:evenHBand="1" w:firstRowFirstColumn="0" w:firstRowLastColumn="0" w:lastRowFirstColumn="0" w:lastRowLastColumn="0"/>
                  </w:trPr>
                  <w:tc>
                    <w:tcPr>
                      <w:tcW w:w="818" w:type="pct"/>
                    </w:tcPr>
                    <w:p w:rsidR="000101EE" w:rsidRDefault="000101EE" w:rsidP="000101EE">
                      <w:r>
                        <w:rPr>
                          <w:lang w:val="en-GB"/>
                        </w:rPr>
                        <w:t>dmsdr01-bck</w:t>
                      </w:r>
                    </w:p>
                  </w:tc>
                  <w:tc>
                    <w:tcPr>
                      <w:tcW w:w="585" w:type="pct"/>
                    </w:tcPr>
                    <w:p w:rsidR="000101EE" w:rsidRDefault="000101EE" w:rsidP="000101EE">
                      <w:r>
                        <w:rPr>
                          <w:lang w:val="en-GB"/>
                        </w:rPr>
                        <w:t>339</w:t>
                      </w:r>
                    </w:p>
                  </w:tc>
                  <w:tc>
                    <w:tcPr>
                      <w:tcW w:w="487" w:type="pct"/>
                    </w:tcPr>
                    <w:p w:rsidR="000101EE" w:rsidRDefault="000101EE" w:rsidP="000101EE">
                      <w:r>
                        <w:rPr>
                          <w:lang w:val="en-GB"/>
                        </w:rPr>
                        <w:t>532.7246</w:t>
                      </w:r>
                    </w:p>
                  </w:tc>
                  <w:tc>
                    <w:tcPr>
                      <w:tcW w:w="873" w:type="pct"/>
                    </w:tcPr>
                    <w:p w:rsidR="000101EE" w:rsidRDefault="000101EE" w:rsidP="000101EE">
                      <w:r>
                        <w:rPr>
                          <w:lang w:val="en-GB"/>
                        </w:rPr>
                        <w:t>Yes</w:t>
                      </w:r>
                    </w:p>
                  </w:tc>
                  <w:tc>
                    <w:tcPr>
                      <w:tcW w:w="1043" w:type="pct"/>
                    </w:tcPr>
                    <w:p w:rsidR="000101EE" w:rsidRDefault="000101EE" w:rsidP="000101EE">
                      <w:r>
                        <w:rPr>
                          <w:lang w:val="en-GB"/>
                        </w:rPr>
                        <w:t>2016-05-25</w:t>
                      </w:r>
                    </w:p>
                  </w:tc>
                  <w:tc>
                    <w:tcPr>
                      <w:tcW w:w="1194" w:type="pct"/>
                    </w:tcPr>
                    <w:p w:rsidR="000101EE" w:rsidRDefault="000101EE" w:rsidP="000101EE">
                      <w:r>
                        <w:rPr>
                          <w:lang w:val="en-GB"/>
                        </w:rPr>
                        <w:t>2.795</w:t>
                      </w:r>
                    </w:p>
                  </w:tc>
                </w:tr>
                <w:tr w:rsidR="000101EE" w:rsidTr="000101EE">
                  <w:tc>
                    <w:tcPr>
                      <w:tcW w:w="818" w:type="pct"/>
                    </w:tcPr>
                    <w:p w:rsidR="000101EE" w:rsidRDefault="000101EE" w:rsidP="000101EE">
                      <w:r>
                        <w:rPr>
                          <w:lang w:val="en-GB"/>
                        </w:rPr>
                        <w:t>nfmspdrdb-bck</w:t>
                      </w:r>
                    </w:p>
                  </w:tc>
                  <w:tc>
                    <w:tcPr>
                      <w:tcW w:w="585" w:type="pct"/>
                    </w:tcPr>
                    <w:p w:rsidR="000101EE" w:rsidRDefault="000101EE" w:rsidP="000101EE">
                      <w:r>
                        <w:rPr>
                          <w:lang w:val="en-GB"/>
                        </w:rPr>
                        <w:t>113</w:t>
                      </w:r>
                    </w:p>
                  </w:tc>
                  <w:tc>
                    <w:tcPr>
                      <w:tcW w:w="487" w:type="pct"/>
                    </w:tcPr>
                    <w:p w:rsidR="000101EE" w:rsidRDefault="000101EE" w:rsidP="000101EE">
                      <w:r>
                        <w:rPr>
                          <w:lang w:val="en-GB"/>
                        </w:rPr>
                        <w:t>35.4981</w:t>
                      </w:r>
                    </w:p>
                  </w:tc>
                  <w:tc>
                    <w:tcPr>
                      <w:tcW w:w="873" w:type="pct"/>
                    </w:tcPr>
                    <w:p w:rsidR="000101EE" w:rsidRDefault="000101EE" w:rsidP="000101EE">
                      <w:r>
                        <w:rPr>
                          <w:lang w:val="en-GB"/>
                        </w:rPr>
                        <w:t>Yes</w:t>
                      </w:r>
                    </w:p>
                  </w:tc>
                  <w:tc>
                    <w:tcPr>
                      <w:tcW w:w="1043" w:type="pct"/>
                    </w:tcPr>
                    <w:p w:rsidR="000101EE" w:rsidRDefault="000101EE" w:rsidP="000101EE">
                      <w:r>
                        <w:rPr>
                          <w:lang w:val="en-GB"/>
                        </w:rPr>
                        <w:t>2016-05-25</w:t>
                      </w:r>
                    </w:p>
                  </w:tc>
                  <w:tc>
                    <w:tcPr>
                      <w:tcW w:w="1194" w:type="pct"/>
                    </w:tcPr>
                    <w:p w:rsidR="000101EE" w:rsidRDefault="000101EE" w:rsidP="000101EE">
                      <w:r>
                        <w:rPr>
                          <w:lang w:val="en-GB"/>
                        </w:rPr>
                        <w:t>1.014</w:t>
                      </w:r>
                    </w:p>
                  </w:tc>
                </w:tr>
                <w:tr w:rsidR="000101EE" w:rsidTr="000101EE">
                  <w:trPr>
                    <w:cnfStyle w:val="000000010000" w:firstRow="0" w:lastRow="0" w:firstColumn="0" w:lastColumn="0" w:oddVBand="0" w:evenVBand="0" w:oddHBand="0" w:evenHBand="1" w:firstRowFirstColumn="0" w:firstRowLastColumn="0" w:lastRowFirstColumn="0" w:lastRowLastColumn="0"/>
                  </w:trPr>
                  <w:tc>
                    <w:tcPr>
                      <w:tcW w:w="818" w:type="pct"/>
                    </w:tcPr>
                    <w:p w:rsidR="000101EE" w:rsidRDefault="000101EE" w:rsidP="000101EE">
                      <w:r>
                        <w:rPr>
                          <w:lang w:val="en-GB"/>
                        </w:rPr>
                        <w:t>m1sap03-bck</w:t>
                      </w:r>
                    </w:p>
                  </w:tc>
                  <w:tc>
                    <w:tcPr>
                      <w:tcW w:w="585" w:type="pct"/>
                    </w:tcPr>
                    <w:p w:rsidR="000101EE" w:rsidRDefault="000101EE" w:rsidP="000101EE">
                      <w:r>
                        <w:rPr>
                          <w:lang w:val="en-GB"/>
                        </w:rPr>
                        <w:t>1</w:t>
                      </w:r>
                    </w:p>
                  </w:tc>
                  <w:tc>
                    <w:tcPr>
                      <w:tcW w:w="487" w:type="pct"/>
                    </w:tcPr>
                    <w:p w:rsidR="000101EE" w:rsidRDefault="000101EE" w:rsidP="000101EE">
                      <w:r>
                        <w:rPr>
                          <w:lang w:val="en-GB"/>
                        </w:rPr>
                        <w:t>0.0012</w:t>
                      </w:r>
                    </w:p>
                  </w:tc>
                  <w:tc>
                    <w:tcPr>
                      <w:tcW w:w="873" w:type="pct"/>
                    </w:tcPr>
                    <w:p w:rsidR="000101EE" w:rsidRDefault="000101EE" w:rsidP="000101EE">
                      <w:r>
                        <w:rPr>
                          <w:lang w:val="en-GB"/>
                        </w:rPr>
                        <w:t>Yes</w:t>
                      </w:r>
                    </w:p>
                  </w:tc>
                  <w:tc>
                    <w:tcPr>
                      <w:tcW w:w="1043" w:type="pct"/>
                    </w:tcPr>
                    <w:p w:rsidR="000101EE" w:rsidRDefault="000101EE" w:rsidP="000101EE">
                      <w:r>
                        <w:rPr>
                          <w:lang w:val="en-GB"/>
                        </w:rPr>
                        <w:t>2016-05-25</w:t>
                      </w:r>
                    </w:p>
                  </w:tc>
                  <w:tc>
                    <w:tcPr>
                      <w:tcW w:w="1194" w:type="pct"/>
                    </w:tcPr>
                    <w:p w:rsidR="000101EE" w:rsidRDefault="000101EE" w:rsidP="000101EE">
                      <w:r>
                        <w:rPr>
                          <w:lang w:val="en-GB"/>
                        </w:rPr>
                        <w:t>0.7</w:t>
                      </w:r>
                    </w:p>
                  </w:tc>
                </w:tr>
                <w:tr w:rsidR="000101EE" w:rsidTr="000101EE">
                  <w:tc>
                    <w:tcPr>
                      <w:tcW w:w="818" w:type="pct"/>
                    </w:tcPr>
                    <w:p w:rsidR="000101EE" w:rsidRDefault="000101EE" w:rsidP="000101EE">
                      <w:r>
                        <w:rPr>
                          <w:lang w:val="en-GB"/>
                        </w:rPr>
                        <w:t>ebs6-bck</w:t>
                      </w:r>
                    </w:p>
                  </w:tc>
                  <w:tc>
                    <w:tcPr>
                      <w:tcW w:w="585" w:type="pct"/>
                    </w:tcPr>
                    <w:p w:rsidR="000101EE" w:rsidRDefault="000101EE" w:rsidP="000101EE">
                      <w:r>
                        <w:rPr>
                          <w:lang w:val="en-GB"/>
                        </w:rPr>
                        <w:t>46</w:t>
                      </w:r>
                    </w:p>
                  </w:tc>
                  <w:tc>
                    <w:tcPr>
                      <w:tcW w:w="487" w:type="pct"/>
                    </w:tcPr>
                    <w:p w:rsidR="000101EE" w:rsidRDefault="000101EE" w:rsidP="000101EE">
                      <w:r>
                        <w:rPr>
                          <w:lang w:val="en-GB"/>
                        </w:rPr>
                        <w:t>5.8950</w:t>
                      </w:r>
                    </w:p>
                  </w:tc>
                  <w:tc>
                    <w:tcPr>
                      <w:tcW w:w="873" w:type="pct"/>
                    </w:tcPr>
                    <w:p w:rsidR="000101EE" w:rsidRDefault="000101EE" w:rsidP="000101EE">
                      <w:r>
                        <w:rPr>
                          <w:lang w:val="en-GB"/>
                        </w:rPr>
                        <w:t>No</w:t>
                      </w:r>
                    </w:p>
                  </w:tc>
                  <w:tc>
                    <w:tcPr>
                      <w:tcW w:w="1043" w:type="pct"/>
                    </w:tcPr>
                    <w:p w:rsidR="000101EE" w:rsidRDefault="000101EE" w:rsidP="000101EE">
                      <w:r>
                        <w:rPr>
                          <w:lang w:val="en-GB"/>
                        </w:rPr>
                        <w:t>2016-05-20</w:t>
                      </w:r>
                    </w:p>
                  </w:tc>
                  <w:tc>
                    <w:tcPr>
                      <w:tcW w:w="1194" w:type="pct"/>
                    </w:tcPr>
                    <w:p w:rsidR="000101EE" w:rsidRDefault="000101EE" w:rsidP="000101EE">
                      <w:r>
                        <w:rPr>
                          <w:lang w:val="en-GB"/>
                        </w:rPr>
                        <w:t>0.34</w:t>
                      </w:r>
                    </w:p>
                  </w:tc>
                </w:tr>
                <w:tr w:rsidR="000101EE" w:rsidTr="000101EE">
                  <w:trPr>
                    <w:cnfStyle w:val="000000010000" w:firstRow="0" w:lastRow="0" w:firstColumn="0" w:lastColumn="0" w:oddVBand="0" w:evenVBand="0" w:oddHBand="0" w:evenHBand="1" w:firstRowFirstColumn="0" w:firstRowLastColumn="0" w:lastRowFirstColumn="0" w:lastRowLastColumn="0"/>
                  </w:trPr>
                  <w:tc>
                    <w:tcPr>
                      <w:tcW w:w="818" w:type="pct"/>
                    </w:tcPr>
                    <w:p w:rsidR="000101EE" w:rsidRDefault="000101EE" w:rsidP="000101EE">
                      <w:r>
                        <w:rPr>
                          <w:lang w:val="en-GB"/>
                        </w:rPr>
                        <w:t>m1sap03-bck</w:t>
                      </w:r>
                    </w:p>
                  </w:tc>
                  <w:tc>
                    <w:tcPr>
                      <w:tcW w:w="585" w:type="pct"/>
                    </w:tcPr>
                    <w:p w:rsidR="000101EE" w:rsidRDefault="000101EE" w:rsidP="000101EE">
                      <w:r>
                        <w:rPr>
                          <w:lang w:val="en-GB"/>
                        </w:rPr>
                        <w:t>1</w:t>
                      </w:r>
                    </w:p>
                  </w:tc>
                  <w:tc>
                    <w:tcPr>
                      <w:tcW w:w="487" w:type="pct"/>
                    </w:tcPr>
                    <w:p w:rsidR="000101EE" w:rsidRDefault="000101EE" w:rsidP="000101EE">
                      <w:r>
                        <w:rPr>
                          <w:lang w:val="en-GB"/>
                        </w:rPr>
                        <w:t>0.0012</w:t>
                      </w:r>
                    </w:p>
                  </w:tc>
                  <w:tc>
                    <w:tcPr>
                      <w:tcW w:w="873" w:type="pct"/>
                    </w:tcPr>
                    <w:p w:rsidR="000101EE" w:rsidRDefault="000101EE" w:rsidP="000101EE">
                      <w:r>
                        <w:rPr>
                          <w:lang w:val="en-GB"/>
                        </w:rPr>
                        <w:t>Yes</w:t>
                      </w:r>
                    </w:p>
                  </w:tc>
                  <w:tc>
                    <w:tcPr>
                      <w:tcW w:w="1043" w:type="pct"/>
                    </w:tcPr>
                    <w:p w:rsidR="000101EE" w:rsidRDefault="000101EE" w:rsidP="000101EE">
                      <w:r>
                        <w:rPr>
                          <w:lang w:val="en-GB"/>
                        </w:rPr>
                        <w:t>2016-05-25</w:t>
                      </w:r>
                    </w:p>
                  </w:tc>
                  <w:tc>
                    <w:tcPr>
                      <w:tcW w:w="1194" w:type="pct"/>
                    </w:tcPr>
                    <w:p w:rsidR="000101EE" w:rsidRDefault="000101EE" w:rsidP="000101EE">
                      <w:r>
                        <w:rPr>
                          <w:lang w:val="en-GB"/>
                        </w:rPr>
                        <w:t>0.272</w:t>
                      </w:r>
                    </w:p>
                  </w:tc>
                </w:tr>
                <w:tr w:rsidR="000101EE" w:rsidTr="000101EE">
                  <w:tc>
                    <w:tcPr>
                      <w:tcW w:w="818" w:type="pct"/>
                    </w:tcPr>
                    <w:p w:rsidR="000101EE" w:rsidRDefault="000101EE" w:rsidP="000101EE">
                      <w:r>
                        <w:rPr>
                          <w:lang w:val="en-GB"/>
                        </w:rPr>
                        <w:t>billrate01dr-bck</w:t>
                      </w:r>
                    </w:p>
                  </w:tc>
                  <w:tc>
                    <w:tcPr>
                      <w:tcW w:w="585" w:type="pct"/>
                    </w:tcPr>
                    <w:p w:rsidR="000101EE" w:rsidRDefault="000101EE" w:rsidP="000101EE">
                      <w:r>
                        <w:rPr>
                          <w:lang w:val="en-GB"/>
                        </w:rPr>
                        <w:t>70</w:t>
                      </w:r>
                    </w:p>
                  </w:tc>
                  <w:tc>
                    <w:tcPr>
                      <w:tcW w:w="487" w:type="pct"/>
                    </w:tcPr>
                    <w:p w:rsidR="000101EE" w:rsidRDefault="000101EE" w:rsidP="000101EE">
                      <w:r>
                        <w:rPr>
                          <w:lang w:val="en-GB"/>
                        </w:rPr>
                        <w:t>14.9143</w:t>
                      </w:r>
                    </w:p>
                  </w:tc>
                  <w:tc>
                    <w:tcPr>
                      <w:tcW w:w="873" w:type="pct"/>
                    </w:tcPr>
                    <w:p w:rsidR="000101EE" w:rsidRDefault="000101EE" w:rsidP="000101EE">
                      <w:r>
                        <w:rPr>
                          <w:lang w:val="en-GB"/>
                        </w:rPr>
                        <w:t>Yes</w:t>
                      </w:r>
                    </w:p>
                  </w:tc>
                  <w:tc>
                    <w:tcPr>
                      <w:tcW w:w="1043" w:type="pct"/>
                    </w:tcPr>
                    <w:p w:rsidR="000101EE" w:rsidRDefault="000101EE" w:rsidP="000101EE">
                      <w:r>
                        <w:rPr>
                          <w:lang w:val="en-GB"/>
                        </w:rPr>
                        <w:t>2016-05-24</w:t>
                      </w:r>
                    </w:p>
                  </w:tc>
                  <w:tc>
                    <w:tcPr>
                      <w:tcW w:w="1194" w:type="pct"/>
                    </w:tcPr>
                    <w:p w:rsidR="000101EE" w:rsidRDefault="000101EE" w:rsidP="000101EE">
                      <w:r>
                        <w:rPr>
                          <w:lang w:val="en-GB"/>
                        </w:rPr>
                        <w:t>0.254</w:t>
                      </w:r>
                    </w:p>
                  </w:tc>
                </w:tr>
                <w:tr w:rsidR="000101EE" w:rsidTr="000101EE">
                  <w:trPr>
                    <w:cnfStyle w:val="000000010000" w:firstRow="0" w:lastRow="0" w:firstColumn="0" w:lastColumn="0" w:oddVBand="0" w:evenVBand="0" w:oddHBand="0" w:evenHBand="1" w:firstRowFirstColumn="0" w:firstRowLastColumn="0" w:lastRowFirstColumn="0" w:lastRowLastColumn="0"/>
                  </w:trPr>
                  <w:tc>
                    <w:tcPr>
                      <w:tcW w:w="818" w:type="pct"/>
                    </w:tcPr>
                    <w:p w:rsidR="000101EE" w:rsidRDefault="000101EE" w:rsidP="000101EE">
                      <w:r>
                        <w:rPr>
                          <w:lang w:val="en-GB"/>
                        </w:rPr>
                        <w:t>m1sap03-bck</w:t>
                      </w:r>
                    </w:p>
                  </w:tc>
                  <w:tc>
                    <w:tcPr>
                      <w:tcW w:w="585" w:type="pct"/>
                    </w:tcPr>
                    <w:p w:rsidR="000101EE" w:rsidRDefault="000101EE" w:rsidP="000101EE">
                      <w:r>
                        <w:rPr>
                          <w:lang w:val="en-GB"/>
                        </w:rPr>
                        <w:t>1</w:t>
                      </w:r>
                    </w:p>
                  </w:tc>
                  <w:tc>
                    <w:tcPr>
                      <w:tcW w:w="487" w:type="pct"/>
                    </w:tcPr>
                    <w:p w:rsidR="000101EE" w:rsidRDefault="000101EE" w:rsidP="000101EE">
                      <w:r>
                        <w:rPr>
                          <w:lang w:val="en-GB"/>
                        </w:rPr>
                        <w:t>0.0012</w:t>
                      </w:r>
                    </w:p>
                  </w:tc>
                  <w:tc>
                    <w:tcPr>
                      <w:tcW w:w="873" w:type="pct"/>
                    </w:tcPr>
                    <w:p w:rsidR="000101EE" w:rsidRDefault="000101EE" w:rsidP="000101EE">
                      <w:r>
                        <w:rPr>
                          <w:lang w:val="en-GB"/>
                        </w:rPr>
                        <w:t>Yes</w:t>
                      </w:r>
                    </w:p>
                  </w:tc>
                  <w:tc>
                    <w:tcPr>
                      <w:tcW w:w="1043" w:type="pct"/>
                    </w:tcPr>
                    <w:p w:rsidR="000101EE" w:rsidRDefault="000101EE" w:rsidP="000101EE">
                      <w:r>
                        <w:rPr>
                          <w:lang w:val="en-GB"/>
                        </w:rPr>
                        <w:t>2016-05-25</w:t>
                      </w:r>
                    </w:p>
                  </w:tc>
                  <w:tc>
                    <w:tcPr>
                      <w:tcW w:w="1194" w:type="pct"/>
                    </w:tcPr>
                    <w:p w:rsidR="000101EE" w:rsidRDefault="000101EE" w:rsidP="000101EE">
                      <w:r>
                        <w:rPr>
                          <w:lang w:val="en-GB"/>
                        </w:rPr>
                        <w:t>0.203</w:t>
                      </w:r>
                    </w:p>
                  </w:tc>
                </w:tr>
                <w:tr w:rsidR="000101EE" w:rsidTr="000101EE">
                  <w:tc>
                    <w:tcPr>
                      <w:tcW w:w="818" w:type="pct"/>
                    </w:tcPr>
                    <w:p w:rsidR="000101EE" w:rsidRDefault="000101EE" w:rsidP="000101EE">
                      <w:r>
                        <w:rPr>
                          <w:lang w:val="en-GB"/>
                        </w:rPr>
                        <w:t>el6pdbdr-bck</w:t>
                      </w:r>
                    </w:p>
                  </w:tc>
                  <w:tc>
                    <w:tcPr>
                      <w:tcW w:w="585" w:type="pct"/>
                    </w:tcPr>
                    <w:p w:rsidR="000101EE" w:rsidRDefault="000101EE" w:rsidP="000101EE">
                      <w:r>
                        <w:rPr>
                          <w:lang w:val="en-GB"/>
                        </w:rPr>
                        <w:t>7</w:t>
                      </w:r>
                    </w:p>
                  </w:tc>
                  <w:tc>
                    <w:tcPr>
                      <w:tcW w:w="487" w:type="pct"/>
                    </w:tcPr>
                    <w:p w:rsidR="000101EE" w:rsidRDefault="000101EE" w:rsidP="000101EE">
                      <w:r>
                        <w:rPr>
                          <w:lang w:val="en-GB"/>
                        </w:rPr>
                        <w:t>11.0079</w:t>
                      </w:r>
                    </w:p>
                  </w:tc>
                  <w:tc>
                    <w:tcPr>
                      <w:tcW w:w="873" w:type="pct"/>
                    </w:tcPr>
                    <w:p w:rsidR="000101EE" w:rsidRDefault="000101EE" w:rsidP="000101EE">
                      <w:r>
                        <w:rPr>
                          <w:lang w:val="en-GB"/>
                        </w:rPr>
                        <w:t>Yes</w:t>
                      </w:r>
                    </w:p>
                  </w:tc>
                  <w:tc>
                    <w:tcPr>
                      <w:tcW w:w="1043" w:type="pct"/>
                    </w:tcPr>
                    <w:p w:rsidR="000101EE" w:rsidRDefault="000101EE" w:rsidP="000101EE">
                      <w:r>
                        <w:rPr>
                          <w:lang w:val="en-GB"/>
                        </w:rPr>
                        <w:t>2016-05-25</w:t>
                      </w:r>
                    </w:p>
                  </w:tc>
                  <w:tc>
                    <w:tcPr>
                      <w:tcW w:w="1194" w:type="pct"/>
                    </w:tcPr>
                    <w:p w:rsidR="000101EE" w:rsidRDefault="000101EE" w:rsidP="000101EE">
                      <w:r>
                        <w:rPr>
                          <w:lang w:val="en-GB"/>
                        </w:rPr>
                        <w:t>0.159</w:t>
                      </w:r>
                    </w:p>
                  </w:tc>
                </w:tr>
                <w:tr w:rsidR="000101EE" w:rsidTr="000101EE">
                  <w:trPr>
                    <w:cnfStyle w:val="000000010000" w:firstRow="0" w:lastRow="0" w:firstColumn="0" w:lastColumn="0" w:oddVBand="0" w:evenVBand="0" w:oddHBand="0" w:evenHBand="1" w:firstRowFirstColumn="0" w:firstRowLastColumn="0" w:lastRowFirstColumn="0" w:lastRowLastColumn="0"/>
                  </w:trPr>
                  <w:tc>
                    <w:tcPr>
                      <w:tcW w:w="818" w:type="pct"/>
                    </w:tcPr>
                    <w:p w:rsidR="000101EE" w:rsidRDefault="000101EE" w:rsidP="000101EE">
                      <w:r>
                        <w:rPr>
                          <w:lang w:val="en-GB"/>
                        </w:rPr>
                        <w:t>m1sap03-bck</w:t>
                      </w:r>
                    </w:p>
                  </w:tc>
                  <w:tc>
                    <w:tcPr>
                      <w:tcW w:w="585" w:type="pct"/>
                    </w:tcPr>
                    <w:p w:rsidR="000101EE" w:rsidRDefault="000101EE" w:rsidP="000101EE">
                      <w:r>
                        <w:rPr>
                          <w:lang w:val="en-GB"/>
                        </w:rPr>
                        <w:t>1</w:t>
                      </w:r>
                    </w:p>
                  </w:tc>
                  <w:tc>
                    <w:tcPr>
                      <w:tcW w:w="487" w:type="pct"/>
                    </w:tcPr>
                    <w:p w:rsidR="000101EE" w:rsidRDefault="000101EE" w:rsidP="000101EE">
                      <w:r>
                        <w:rPr>
                          <w:lang w:val="en-GB"/>
                        </w:rPr>
                        <w:t>0.2037</w:t>
                      </w:r>
                    </w:p>
                  </w:tc>
                  <w:tc>
                    <w:tcPr>
                      <w:tcW w:w="873" w:type="pct"/>
                    </w:tcPr>
                    <w:p w:rsidR="000101EE" w:rsidRDefault="000101EE" w:rsidP="000101EE">
                      <w:r>
                        <w:rPr>
                          <w:lang w:val="en-GB"/>
                        </w:rPr>
                        <w:t>Yes</w:t>
                      </w:r>
                    </w:p>
                  </w:tc>
                  <w:tc>
                    <w:tcPr>
                      <w:tcW w:w="1043" w:type="pct"/>
                    </w:tcPr>
                    <w:p w:rsidR="000101EE" w:rsidRDefault="000101EE" w:rsidP="000101EE">
                      <w:r>
                        <w:rPr>
                          <w:lang w:val="en-GB"/>
                        </w:rPr>
                        <w:t>2016-05-25</w:t>
                      </w:r>
                    </w:p>
                  </w:tc>
                  <w:tc>
                    <w:tcPr>
                      <w:tcW w:w="1194" w:type="pct"/>
                    </w:tcPr>
                    <w:p w:rsidR="000101EE" w:rsidRDefault="000101EE" w:rsidP="000101EE">
                      <w:r>
                        <w:rPr>
                          <w:lang w:val="en-GB"/>
                        </w:rPr>
                        <w:t>0.157</w:t>
                      </w:r>
                    </w:p>
                  </w:tc>
                </w:tr>
                <w:tr w:rsidR="000101EE" w:rsidTr="000101EE">
                  <w:tc>
                    <w:tcPr>
                      <w:tcW w:w="818" w:type="pct"/>
                    </w:tcPr>
                    <w:p w:rsidR="000101EE" w:rsidRDefault="000101EE" w:rsidP="000101EE">
                      <w:r>
                        <w:rPr>
                          <w:lang w:val="en-GB"/>
                        </w:rPr>
                        <w:t>m1sap03-bck</w:t>
                      </w:r>
                    </w:p>
                  </w:tc>
                  <w:tc>
                    <w:tcPr>
                      <w:tcW w:w="585" w:type="pct"/>
                    </w:tcPr>
                    <w:p w:rsidR="000101EE" w:rsidRDefault="000101EE" w:rsidP="000101EE">
                      <w:r>
                        <w:rPr>
                          <w:lang w:val="en-GB"/>
                        </w:rPr>
                        <w:t>1</w:t>
                      </w:r>
                    </w:p>
                  </w:tc>
                  <w:tc>
                    <w:tcPr>
                      <w:tcW w:w="487" w:type="pct"/>
                    </w:tcPr>
                    <w:p w:rsidR="000101EE" w:rsidRDefault="000101EE" w:rsidP="000101EE">
                      <w:r>
                        <w:rPr>
                          <w:lang w:val="en-GB"/>
                        </w:rPr>
                        <w:t>0.0002</w:t>
                      </w:r>
                    </w:p>
                  </w:tc>
                  <w:tc>
                    <w:tcPr>
                      <w:tcW w:w="873" w:type="pct"/>
                    </w:tcPr>
                    <w:p w:rsidR="000101EE" w:rsidRDefault="000101EE" w:rsidP="000101EE">
                      <w:r>
                        <w:rPr>
                          <w:lang w:val="en-GB"/>
                        </w:rPr>
                        <w:t>Yes</w:t>
                      </w:r>
                    </w:p>
                  </w:tc>
                  <w:tc>
                    <w:tcPr>
                      <w:tcW w:w="1043" w:type="pct"/>
                    </w:tcPr>
                    <w:p w:rsidR="000101EE" w:rsidRDefault="000101EE" w:rsidP="000101EE">
                      <w:r>
                        <w:rPr>
                          <w:lang w:val="en-GB"/>
                        </w:rPr>
                        <w:t>2016-05-25</w:t>
                      </w:r>
                    </w:p>
                  </w:tc>
                  <w:tc>
                    <w:tcPr>
                      <w:tcW w:w="1194" w:type="pct"/>
                    </w:tcPr>
                    <w:p w:rsidR="000101EE" w:rsidRDefault="000101EE" w:rsidP="000101EE">
                      <w:r>
                        <w:rPr>
                          <w:lang w:val="en-GB"/>
                        </w:rPr>
                        <w:t>0.123</w:t>
                      </w:r>
                    </w:p>
                  </w:tc>
                </w:tr>
                <w:tr w:rsidR="000101EE" w:rsidTr="000101EE">
                  <w:trPr>
                    <w:cnfStyle w:val="000000010000" w:firstRow="0" w:lastRow="0" w:firstColumn="0" w:lastColumn="0" w:oddVBand="0" w:evenVBand="0" w:oddHBand="0" w:evenHBand="1" w:firstRowFirstColumn="0" w:firstRowLastColumn="0" w:lastRowFirstColumn="0" w:lastRowLastColumn="0"/>
                  </w:trPr>
                  <w:tc>
                    <w:tcPr>
                      <w:tcW w:w="818" w:type="pct"/>
                    </w:tcPr>
                    <w:p w:rsidR="000101EE" w:rsidRDefault="000101EE" w:rsidP="000101EE">
                      <w:r>
                        <w:rPr>
                          <w:lang w:val="en-GB"/>
                        </w:rPr>
                        <w:t>m1sap03-bck</w:t>
                      </w:r>
                    </w:p>
                  </w:tc>
                  <w:tc>
                    <w:tcPr>
                      <w:tcW w:w="585" w:type="pct"/>
                    </w:tcPr>
                    <w:p w:rsidR="000101EE" w:rsidRDefault="000101EE" w:rsidP="000101EE">
                      <w:r>
                        <w:rPr>
                          <w:lang w:val="en-GB"/>
                        </w:rPr>
                        <w:t>1</w:t>
                      </w:r>
                    </w:p>
                  </w:tc>
                  <w:tc>
                    <w:tcPr>
                      <w:tcW w:w="487" w:type="pct"/>
                    </w:tcPr>
                    <w:p w:rsidR="000101EE" w:rsidRDefault="000101EE" w:rsidP="000101EE">
                      <w:r>
                        <w:rPr>
                          <w:lang w:val="en-GB"/>
                        </w:rPr>
                        <w:t>0.2034</w:t>
                      </w:r>
                    </w:p>
                  </w:tc>
                  <w:tc>
                    <w:tcPr>
                      <w:tcW w:w="873" w:type="pct"/>
                    </w:tcPr>
                    <w:p w:rsidR="000101EE" w:rsidRDefault="000101EE" w:rsidP="000101EE">
                      <w:r>
                        <w:rPr>
                          <w:lang w:val="en-GB"/>
                        </w:rPr>
                        <w:t>Yes</w:t>
                      </w:r>
                    </w:p>
                  </w:tc>
                  <w:tc>
                    <w:tcPr>
                      <w:tcW w:w="1043" w:type="pct"/>
                    </w:tcPr>
                    <w:p w:rsidR="000101EE" w:rsidRDefault="000101EE" w:rsidP="000101EE">
                      <w:r>
                        <w:rPr>
                          <w:lang w:val="en-GB"/>
                        </w:rPr>
                        <w:t>2016-05-25</w:t>
                      </w:r>
                    </w:p>
                  </w:tc>
                  <w:tc>
                    <w:tcPr>
                      <w:tcW w:w="1194" w:type="pct"/>
                    </w:tcPr>
                    <w:p w:rsidR="000101EE" w:rsidRDefault="000101EE" w:rsidP="000101EE">
                      <w:r>
                        <w:rPr>
                          <w:lang w:val="en-GB"/>
                        </w:rPr>
                        <w:t>0.118</w:t>
                      </w:r>
                    </w:p>
                  </w:tc>
                </w:tr>
                <w:tr w:rsidR="000101EE" w:rsidTr="000101EE">
                  <w:tc>
                    <w:tcPr>
                      <w:tcW w:w="818" w:type="pct"/>
                    </w:tcPr>
                    <w:p w:rsidR="000101EE" w:rsidRDefault="000101EE" w:rsidP="000101EE">
                      <w:r>
                        <w:rPr>
                          <w:lang w:val="en-GB"/>
                        </w:rPr>
                        <w:t>m1sap03-bck</w:t>
                      </w:r>
                    </w:p>
                  </w:tc>
                  <w:tc>
                    <w:tcPr>
                      <w:tcW w:w="585" w:type="pct"/>
                    </w:tcPr>
                    <w:p w:rsidR="000101EE" w:rsidRDefault="000101EE" w:rsidP="000101EE">
                      <w:r>
                        <w:rPr>
                          <w:lang w:val="en-GB"/>
                        </w:rPr>
                        <w:t>1</w:t>
                      </w:r>
                    </w:p>
                  </w:tc>
                  <w:tc>
                    <w:tcPr>
                      <w:tcW w:w="487" w:type="pct"/>
                    </w:tcPr>
                    <w:p w:rsidR="000101EE" w:rsidRDefault="000101EE" w:rsidP="000101EE">
                      <w:r>
                        <w:rPr>
                          <w:lang w:val="en-GB"/>
                        </w:rPr>
                        <w:t>0.2019</w:t>
                      </w:r>
                    </w:p>
                  </w:tc>
                  <w:tc>
                    <w:tcPr>
                      <w:tcW w:w="873" w:type="pct"/>
                    </w:tcPr>
                    <w:p w:rsidR="000101EE" w:rsidRDefault="000101EE" w:rsidP="000101EE">
                      <w:r>
                        <w:rPr>
                          <w:lang w:val="en-GB"/>
                        </w:rPr>
                        <w:t>Yes</w:t>
                      </w:r>
                    </w:p>
                  </w:tc>
                  <w:tc>
                    <w:tcPr>
                      <w:tcW w:w="1043" w:type="pct"/>
                    </w:tcPr>
                    <w:p w:rsidR="000101EE" w:rsidRDefault="000101EE" w:rsidP="000101EE">
                      <w:r>
                        <w:rPr>
                          <w:lang w:val="en-GB"/>
                        </w:rPr>
                        <w:t>2016-05-25</w:t>
                      </w:r>
                    </w:p>
                  </w:tc>
                  <w:tc>
                    <w:tcPr>
                      <w:tcW w:w="1194" w:type="pct"/>
                    </w:tcPr>
                    <w:p w:rsidR="000101EE" w:rsidRDefault="000101EE" w:rsidP="000101EE">
                      <w:r>
                        <w:rPr>
                          <w:lang w:val="en-GB"/>
                        </w:rPr>
                        <w:t>0.108</w:t>
                      </w:r>
                    </w:p>
                  </w:tc>
                </w:tr>
              </w:tbl>
              <w:p w:rsidR="00153D82" w:rsidRDefault="00153D82" w:rsidP="00EA1CA7">
                <w:pPr>
                  <w:pStyle w:val="hpetablebody"/>
                  <w:rPr>
                    <w:color w:val="01A982"/>
                  </w:rPr>
                </w:pPr>
              </w:p>
              <w:p w:rsidR="00153D82" w:rsidRPr="00306CBD" w:rsidRDefault="00167EDB" w:rsidP="00EA1CA7">
                <w:pPr>
                  <w:pStyle w:val="hpetablebody"/>
                  <w:ind w:left="0"/>
                </w:pPr>
              </w:p>
            </w:sdtContent>
          </w:sdt>
        </w:tc>
        <w:tc>
          <w:tcPr>
            <w:tcW w:w="3103" w:type="dxa"/>
            <w:shd w:val="clear" w:color="auto" w:fill="auto"/>
          </w:tcPr>
          <w:p w:rsidR="00153D82" w:rsidRPr="009423DE" w:rsidRDefault="00153D82" w:rsidP="00EA1CA7">
            <w:pPr>
              <w:spacing w:after="0" w:line="190" w:lineRule="atLeast"/>
              <w:rPr>
                <w:rStyle w:val="hpegreen"/>
                <w:b/>
                <w:sz w:val="16"/>
                <w:szCs w:val="16"/>
              </w:rPr>
            </w:pPr>
            <w:r>
              <w:rPr>
                <w:rStyle w:val="hpegreen"/>
                <w:b/>
                <w:szCs w:val="16"/>
              </w:rPr>
              <w:t xml:space="preserve">Long Restores </w:t>
            </w:r>
            <w:r w:rsidRPr="009423DE">
              <w:rPr>
                <w:rStyle w:val="hpegreen"/>
                <w:b/>
                <w:sz w:val="16"/>
                <w:szCs w:val="16"/>
              </w:rPr>
              <w:br/>
            </w:r>
          </w:p>
          <w:p w:rsidR="00153D82" w:rsidRPr="009423DE" w:rsidRDefault="00153D82" w:rsidP="00EA1CA7">
            <w:pPr>
              <w:spacing w:after="0" w:line="190" w:lineRule="atLeast"/>
              <w:rPr>
                <w:rStyle w:val="hpegreen"/>
                <w:sz w:val="16"/>
                <w:szCs w:val="16"/>
              </w:rPr>
            </w:pPr>
            <w:r>
              <w:rPr>
                <w:rStyle w:val="hpegreen"/>
                <w:sz w:val="16"/>
                <w:szCs w:val="16"/>
              </w:rPr>
              <w:t xml:space="preserve">The table to the left show the 15 longest restores.  </w:t>
            </w:r>
          </w:p>
          <w:p w:rsidR="00153D82" w:rsidRPr="00306CBD" w:rsidRDefault="00153D82" w:rsidP="00EA1CA7">
            <w:pPr>
              <w:spacing w:after="0" w:line="190" w:lineRule="atLeast"/>
              <w:rPr>
                <w:rStyle w:val="hpegreen"/>
              </w:rPr>
            </w:pPr>
          </w:p>
        </w:tc>
      </w:tr>
      <w:tr w:rsidR="00153D82" w:rsidTr="00EA1CA7">
        <w:trPr>
          <w:trHeight w:val="225"/>
        </w:trPr>
        <w:tc>
          <w:tcPr>
            <w:tcW w:w="7992" w:type="dxa"/>
            <w:shd w:val="clear" w:color="auto" w:fill="auto"/>
          </w:tcPr>
          <w:p w:rsidR="00153D82" w:rsidRDefault="00153D82" w:rsidP="00EA1CA7">
            <w:pPr>
              <w:pStyle w:val="hpetablebody"/>
            </w:pPr>
          </w:p>
        </w:tc>
        <w:tc>
          <w:tcPr>
            <w:tcW w:w="3103" w:type="dxa"/>
            <w:shd w:val="clear" w:color="auto" w:fill="auto"/>
          </w:tcPr>
          <w:p w:rsidR="00153D82" w:rsidRPr="00306CBD" w:rsidRDefault="00153D82" w:rsidP="00EA1CA7">
            <w:pPr>
              <w:spacing w:after="0" w:line="190" w:lineRule="atLeast"/>
              <w:rPr>
                <w:rStyle w:val="hpegreen"/>
              </w:rPr>
            </w:pPr>
          </w:p>
        </w:tc>
      </w:tr>
    </w:tbl>
    <w:p w:rsidR="00153D82" w:rsidRDefault="00153D82" w:rsidP="0040731E">
      <w:pPr>
        <w:suppressAutoHyphens w:val="0"/>
        <w:spacing w:after="200" w:line="276" w:lineRule="auto"/>
      </w:pPr>
      <w:r>
        <w:br w:type="page"/>
      </w:r>
    </w:p>
    <w:tbl>
      <w:tblPr>
        <w:tblW w:w="11095" w:type="dxa"/>
        <w:tblLook w:val="04A0" w:firstRow="1" w:lastRow="0" w:firstColumn="1" w:lastColumn="0" w:noHBand="0" w:noVBand="1"/>
      </w:tblPr>
      <w:tblGrid>
        <w:gridCol w:w="7992"/>
        <w:gridCol w:w="3103"/>
      </w:tblGrid>
      <w:tr w:rsidR="00153D82" w:rsidTr="002820F5">
        <w:trPr>
          <w:trHeight w:val="432"/>
        </w:trPr>
        <w:tc>
          <w:tcPr>
            <w:tcW w:w="7992" w:type="dxa"/>
          </w:tcPr>
          <w:p w:rsidR="00153D82" w:rsidRPr="00135641" w:rsidRDefault="00153D82" w:rsidP="00EA1CA7">
            <w:pPr>
              <w:pStyle w:val="hpeintroheadline2"/>
              <w:rPr>
                <w:lang w:eastAsia="ja-JP"/>
              </w:rPr>
            </w:pPr>
            <w:r w:rsidRPr="00AF169F">
              <w:rPr>
                <w:lang w:eastAsia="ja-JP"/>
              </w:rPr>
              <w:lastRenderedPageBreak/>
              <w:t>Financial benefits of a StoreOnce driven approach</w:t>
            </w:r>
          </w:p>
        </w:tc>
        <w:tc>
          <w:tcPr>
            <w:tcW w:w="3103" w:type="dxa"/>
          </w:tcPr>
          <w:p w:rsidR="00153D82" w:rsidRPr="00974B28" w:rsidRDefault="00153D82" w:rsidP="00EA1CA7">
            <w:pPr>
              <w:pStyle w:val="CalloutHeader"/>
              <w:rPr>
                <w:rFonts w:ascii="HP Simplified" w:hAnsi="HP Simplified"/>
              </w:rPr>
            </w:pPr>
          </w:p>
        </w:tc>
      </w:tr>
      <w:tr w:rsidR="00153D82" w:rsidTr="002820F5">
        <w:tc>
          <w:tcPr>
            <w:tcW w:w="7992" w:type="dxa"/>
          </w:tcPr>
          <w:p w:rsidR="00153D82" w:rsidRPr="00D44466" w:rsidRDefault="00153D82" w:rsidP="00BD1055">
            <w:pPr>
              <w:pStyle w:val="hpetablebody"/>
            </w:pPr>
            <w:r w:rsidRPr="00D44466">
              <w:t xml:space="preserve">All non-expired backups from </w:t>
            </w:r>
            <w:r w:rsidR="00BD1055">
              <w:t>May/31/2009 - May/27/2016</w:t>
            </w:r>
          </w:p>
        </w:tc>
        <w:tc>
          <w:tcPr>
            <w:tcW w:w="3103" w:type="dxa"/>
          </w:tcPr>
          <w:p w:rsidR="00153D82" w:rsidRPr="003B64C4" w:rsidRDefault="00153D82" w:rsidP="00EA1CA7">
            <w:pPr>
              <w:spacing w:after="0" w:line="190" w:lineRule="atLeast"/>
              <w:rPr>
                <w:rFonts w:ascii="HP Simplified" w:eastAsia="MS Mincho" w:hAnsi="HP Simplified" w:cs="Times New Roman"/>
                <w:b/>
                <w:color w:val="0096D6"/>
                <w:sz w:val="16"/>
                <w:szCs w:val="16"/>
                <w:lang w:eastAsia="ja-JP"/>
              </w:rPr>
            </w:pPr>
          </w:p>
        </w:tc>
      </w:tr>
      <w:tr w:rsidR="00153D82" w:rsidTr="002820F5">
        <w:sdt>
          <w:sdtPr>
            <w:rPr>
              <w:sz w:val="18"/>
            </w:rPr>
            <w:tag w:val="rtcChartOverallDataDedup"/>
            <w:id w:val="-899738122"/>
            <w:placeholder>
              <w:docPart w:val="742AF9A8D4524425BE91C57CE6E09946"/>
            </w:placeholder>
          </w:sdtPr>
          <w:sdtEndPr/>
          <w:sdtContent>
            <w:tc>
              <w:tcPr>
                <w:tcW w:w="7992" w:type="dxa"/>
              </w:tcPr>
              <w:p w:rsidR="003A21B5" w:rsidRDefault="003A21B5" w:rsidP="003A21B5">
                <w:pPr>
                  <w:pStyle w:val="hpetablebody"/>
                </w:pPr>
              </w:p>
              <w:p w:rsidR="00803777" w:rsidRDefault="00167EDB">
                <w:r>
                  <w:rPr>
                    <w:noProof/>
                  </w:rPr>
                  <w:drawing>
                    <wp:anchor distT="0" distB="0" distL="0" distR="0" simplePos="0" relativeHeight="251663360"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450380429" name="0 Imagen" descr="/tmp/ExectZBD2P/76a870dc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ExectZBD2P/76a870dcae.png"/>
                              <pic:cNvPicPr/>
                            </pic:nvPicPr>
                            <pic:blipFill>
                              <a:blip r:embed="rId27" cstate="print"/>
                              <a:stretch>
                                <a:fillRect/>
                              </a:stretch>
                            </pic:blipFill>
                            <pic:spPr>
                              <a:xfrm>
                                <a:off x="0" y="0"/>
                                <a:ext cx="4762500" cy="3009900"/>
                              </a:xfrm>
                              <a:prstGeom prst="rect">
                                <a:avLst/>
                              </a:prstGeom>
                            </pic:spPr>
                          </pic:pic>
                        </a:graphicData>
                      </a:graphic>
                    </wp:anchor>
                  </w:drawing>
                </w:r>
              </w:p>
            </w:tc>
          </w:sdtContent>
        </w:sdt>
        <w:tc>
          <w:tcPr>
            <w:tcW w:w="3103" w:type="dxa"/>
          </w:tcPr>
          <w:p w:rsidR="00153D82" w:rsidRPr="009423DE" w:rsidRDefault="00153D82" w:rsidP="00EA1CA7">
            <w:pPr>
              <w:spacing w:after="0" w:line="190" w:lineRule="atLeast"/>
              <w:rPr>
                <w:rStyle w:val="hpegreen"/>
                <w:b/>
                <w:sz w:val="16"/>
                <w:szCs w:val="16"/>
              </w:rPr>
            </w:pPr>
            <w:r w:rsidRPr="00747309">
              <w:rPr>
                <w:rStyle w:val="hpegreen"/>
                <w:b/>
                <w:szCs w:val="16"/>
              </w:rPr>
              <w:t>Space Saving Potential</w:t>
            </w:r>
            <w:r w:rsidRPr="009423DE">
              <w:rPr>
                <w:rStyle w:val="hpegreen"/>
                <w:b/>
                <w:sz w:val="16"/>
                <w:szCs w:val="16"/>
              </w:rPr>
              <w:t xml:space="preserve"> </w:t>
            </w:r>
            <w:r w:rsidRPr="009423DE">
              <w:rPr>
                <w:rStyle w:val="hpegreen"/>
                <w:b/>
                <w:sz w:val="16"/>
                <w:szCs w:val="16"/>
              </w:rPr>
              <w:br/>
            </w:r>
          </w:p>
          <w:p w:rsidR="00153D82" w:rsidRPr="009423DE" w:rsidRDefault="00153D82" w:rsidP="00EA1CA7">
            <w:pPr>
              <w:spacing w:after="0" w:line="190" w:lineRule="atLeast"/>
              <w:rPr>
                <w:rStyle w:val="hpegreen"/>
                <w:sz w:val="16"/>
                <w:szCs w:val="16"/>
              </w:rPr>
            </w:pPr>
            <w:r w:rsidRPr="009423DE">
              <w:rPr>
                <w:rStyle w:val="hpegreen"/>
                <w:sz w:val="16"/>
                <w:szCs w:val="16"/>
              </w:rPr>
              <w:t xml:space="preserve">The chart on the left contrasts the current total backup capacity footprint in the overall environment with the potential footprint after StoreOnce Deduplication technology is used. </w:t>
            </w:r>
            <w:r w:rsidRPr="009423DE">
              <w:rPr>
                <w:rStyle w:val="hpegreen"/>
                <w:sz w:val="16"/>
                <w:szCs w:val="16"/>
              </w:rPr>
              <w:br/>
            </w:r>
            <w:r w:rsidRPr="009423DE">
              <w:rPr>
                <w:rStyle w:val="hpegreen"/>
                <w:sz w:val="16"/>
                <w:szCs w:val="16"/>
              </w:rPr>
              <w:br/>
              <w:t xml:space="preserve">Deduplication technology helps reduce the amount of required capacity by eliminating identical blocks of data stored multiple times. This can lead to dramatic cost savings (HW, Support, and Power &amp; Cooling). </w:t>
            </w:r>
            <w:r w:rsidRPr="009423DE">
              <w:rPr>
                <w:rStyle w:val="hpegreen"/>
                <w:sz w:val="16"/>
                <w:szCs w:val="16"/>
              </w:rPr>
              <w:br/>
            </w:r>
            <w:r w:rsidRPr="009423DE">
              <w:rPr>
                <w:rStyle w:val="hpegreen"/>
                <w:sz w:val="16"/>
                <w:szCs w:val="16"/>
              </w:rPr>
              <w:br/>
              <w:t>HP</w:t>
            </w:r>
            <w:r w:rsidR="00D3630D">
              <w:rPr>
                <w:rStyle w:val="hpegreen"/>
                <w:sz w:val="16"/>
                <w:szCs w:val="16"/>
              </w:rPr>
              <w:t>E</w:t>
            </w:r>
            <w:r w:rsidRPr="009423DE">
              <w:rPr>
                <w:rStyle w:val="hpegreen"/>
                <w:sz w:val="16"/>
                <w:szCs w:val="16"/>
              </w:rPr>
              <w:t xml:space="preserve"> StoreOnce deduplication technology, based on a large number of HP</w:t>
            </w:r>
            <w:r w:rsidR="00D3630D">
              <w:rPr>
                <w:rStyle w:val="hpegreen"/>
                <w:sz w:val="16"/>
                <w:szCs w:val="16"/>
              </w:rPr>
              <w:t>E</w:t>
            </w:r>
            <w:r w:rsidRPr="009423DE">
              <w:rPr>
                <w:rStyle w:val="hpegreen"/>
                <w:sz w:val="16"/>
                <w:szCs w:val="16"/>
              </w:rPr>
              <w:t xml:space="preserve"> patents, can be run anywhere in the data center where it provides the highest savings.</w:t>
            </w:r>
          </w:p>
        </w:tc>
      </w:tr>
      <w:tr w:rsidR="00153D82" w:rsidRPr="009423DE" w:rsidTr="002820F5">
        <w:trPr>
          <w:gridAfter w:val="1"/>
          <w:wAfter w:w="3103" w:type="dxa"/>
        </w:trPr>
        <w:tc>
          <w:tcPr>
            <w:tcW w:w="7992" w:type="dxa"/>
          </w:tcPr>
          <w:p w:rsidR="00153D82" w:rsidRPr="00533F37" w:rsidRDefault="00153D82" w:rsidP="00EA1CA7">
            <w:pPr>
              <w:pStyle w:val="hpetablebody"/>
              <w:ind w:left="0"/>
              <w:rPr>
                <w:rFonts w:cs="Arial"/>
                <w:b/>
                <w:color w:val="auto"/>
                <w:sz w:val="20"/>
                <w:szCs w:val="20"/>
              </w:rPr>
            </w:pPr>
            <w:r w:rsidRPr="00533F37">
              <w:rPr>
                <w:rFonts w:cs="Arial"/>
                <w:b/>
                <w:color w:val="auto"/>
                <w:sz w:val="20"/>
                <w:szCs w:val="20"/>
              </w:rPr>
              <w:t>Space Saving Potential</w:t>
            </w:r>
          </w:p>
        </w:tc>
      </w:tr>
      <w:tr w:rsidR="00153D82" w:rsidRPr="009423DE" w:rsidTr="002820F5">
        <w:trPr>
          <w:gridAfter w:val="1"/>
          <w:wAfter w:w="3103" w:type="dxa"/>
        </w:trPr>
        <w:tc>
          <w:tcPr>
            <w:tcW w:w="7992" w:type="dxa"/>
          </w:tcPr>
          <w:p w:rsidR="00153D82" w:rsidRPr="00974B28" w:rsidRDefault="00153D82" w:rsidP="00EA1CA7">
            <w:pPr>
              <w:pStyle w:val="CalloutHeader"/>
              <w:rPr>
                <w:rFonts w:ascii="HP Simplified" w:hAnsi="HP Simplified"/>
              </w:rPr>
            </w:pPr>
          </w:p>
        </w:tc>
      </w:tr>
      <w:tr w:rsidR="00153D82" w:rsidTr="002820F5">
        <w:tc>
          <w:tcPr>
            <w:tcW w:w="7992" w:type="dxa"/>
          </w:tcPr>
          <w:tbl>
            <w:tblPr>
              <w:tblStyle w:val="NPPTableStyle0"/>
              <w:tblW w:w="0" w:type="auto"/>
              <w:tblLook w:val="04A0" w:firstRow="1" w:lastRow="0" w:firstColumn="1" w:lastColumn="0" w:noHBand="0" w:noVBand="1"/>
            </w:tblPr>
            <w:tblGrid>
              <w:gridCol w:w="2767"/>
              <w:gridCol w:w="2250"/>
              <w:gridCol w:w="2744"/>
            </w:tblGrid>
            <w:tr w:rsidR="00784F10" w:rsidRPr="00784F10" w:rsidTr="00784F10">
              <w:trPr>
                <w:cnfStyle w:val="100000000000" w:firstRow="1" w:lastRow="0" w:firstColumn="0" w:lastColumn="0" w:oddVBand="0" w:evenVBand="0" w:oddHBand="0" w:evenHBand="0" w:firstRowFirstColumn="0" w:firstRowLastColumn="0" w:lastRowFirstColumn="0" w:lastRowLastColumn="0"/>
              </w:trPr>
              <w:tc>
                <w:tcPr>
                  <w:tcW w:w="2767" w:type="dxa"/>
                </w:tcPr>
                <w:p w:rsidR="00784F10" w:rsidRPr="00784F10" w:rsidRDefault="00784F10" w:rsidP="00784F10">
                  <w:pPr>
                    <w:rPr>
                      <w:rFonts w:eastAsia="Times New Roman" w:cs="Times New Roman"/>
                    </w:rPr>
                  </w:pPr>
                  <w:r w:rsidRPr="00784F10">
                    <w:rPr>
                      <w:rFonts w:eastAsia="Times New Roman" w:cs="Times New Roman"/>
                      <w:lang w:val="en-GB"/>
                    </w:rPr>
                    <w:t>Data Type</w:t>
                  </w:r>
                </w:p>
              </w:tc>
              <w:tc>
                <w:tcPr>
                  <w:tcW w:w="2250" w:type="dxa"/>
                </w:tcPr>
                <w:p w:rsidR="00784F10" w:rsidRPr="00784F10" w:rsidRDefault="00784F10" w:rsidP="00784F10">
                  <w:pPr>
                    <w:rPr>
                      <w:rFonts w:eastAsia="Times New Roman" w:cs="Times New Roman"/>
                    </w:rPr>
                  </w:pPr>
                  <w:r w:rsidRPr="00784F10">
                    <w:rPr>
                      <w:rFonts w:eastAsia="Times New Roman" w:cs="Times New Roman"/>
                      <w:lang w:val="en-GB"/>
                    </w:rPr>
                    <w:t>Without Dedupe (GB)</w:t>
                  </w:r>
                </w:p>
              </w:tc>
              <w:tc>
                <w:tcPr>
                  <w:tcW w:w="2744" w:type="dxa"/>
                </w:tcPr>
                <w:p w:rsidR="00784F10" w:rsidRPr="00784F10" w:rsidRDefault="00784F10" w:rsidP="00784F10">
                  <w:pPr>
                    <w:rPr>
                      <w:rFonts w:eastAsia="Times New Roman" w:cs="Times New Roman"/>
                    </w:rPr>
                  </w:pPr>
                  <w:r w:rsidRPr="00784F10">
                    <w:rPr>
                      <w:rFonts w:eastAsia="Times New Roman" w:cs="Times New Roman"/>
                      <w:lang w:val="en-GB"/>
                    </w:rPr>
                    <w:t>With Dedupe Prediction (GB)</w:t>
                  </w:r>
                </w:p>
              </w:tc>
            </w:tr>
            <w:tr w:rsidR="00784F10" w:rsidRPr="00784F10" w:rsidTr="00784F10">
              <w:tc>
                <w:tcPr>
                  <w:tcW w:w="2767" w:type="dxa"/>
                </w:tcPr>
                <w:p w:rsidR="00784F10" w:rsidRPr="00784F10" w:rsidRDefault="002820F5" w:rsidP="00784F10">
                  <w:pPr>
                    <w:rPr>
                      <w:rFonts w:eastAsia="Times New Roman" w:cs="Times New Roman"/>
                    </w:rPr>
                  </w:pPr>
                  <w:r>
                    <w:rPr>
                      <w:rFonts w:eastAsia="Times New Roman" w:cs="Times New Roman"/>
                      <w:lang w:val="en-GB"/>
                    </w:rPr>
                    <w:t>MS-Exchange-Server</w:t>
                  </w:r>
                </w:p>
              </w:tc>
              <w:tc>
                <w:tcPr>
                  <w:tcW w:w="2250" w:type="dxa"/>
                </w:tcPr>
                <w:p w:rsidR="00784F10" w:rsidRPr="00784F10" w:rsidRDefault="002820F5" w:rsidP="00784F10">
                  <w:pPr>
                    <w:rPr>
                      <w:rFonts w:eastAsia="Times New Roman" w:cs="Times New Roman"/>
                    </w:rPr>
                  </w:pPr>
                  <w:r>
                    <w:rPr>
                      <w:rFonts w:eastAsia="Times New Roman" w:cs="Times New Roman"/>
                      <w:lang w:val="en-GB"/>
                    </w:rPr>
                    <w:t>253,811</w:t>
                  </w:r>
                </w:p>
              </w:tc>
              <w:tc>
                <w:tcPr>
                  <w:tcW w:w="2744" w:type="dxa"/>
                </w:tcPr>
                <w:p w:rsidR="00784F10" w:rsidRPr="00784F10" w:rsidRDefault="002820F5" w:rsidP="00784F10">
                  <w:pPr>
                    <w:rPr>
                      <w:rFonts w:eastAsia="Times New Roman" w:cs="Times New Roman"/>
                    </w:rPr>
                  </w:pPr>
                  <w:r>
                    <w:rPr>
                      <w:rFonts w:eastAsia="Times New Roman" w:cs="Times New Roman"/>
                      <w:lang w:val="en-GB"/>
                    </w:rPr>
                    <w:t>12,691</w:t>
                  </w:r>
                </w:p>
              </w:tc>
            </w:tr>
            <w:tr w:rsidR="00784F10" w:rsidRPr="00784F10" w:rsidTr="00784F10">
              <w:trPr>
                <w:cnfStyle w:val="000000010000" w:firstRow="0" w:lastRow="0" w:firstColumn="0" w:lastColumn="0" w:oddVBand="0" w:evenVBand="0" w:oddHBand="0" w:evenHBand="1" w:firstRowFirstColumn="0" w:firstRowLastColumn="0" w:lastRowFirstColumn="0" w:lastRowLastColumn="0"/>
              </w:trPr>
              <w:tc>
                <w:tcPr>
                  <w:tcW w:w="2767" w:type="dxa"/>
                </w:tcPr>
                <w:p w:rsidR="00784F10" w:rsidRPr="00784F10" w:rsidRDefault="002820F5" w:rsidP="00784F10">
                  <w:pPr>
                    <w:rPr>
                      <w:rFonts w:eastAsia="Times New Roman" w:cs="Times New Roman"/>
                    </w:rPr>
                  </w:pPr>
                  <w:r>
                    <w:rPr>
                      <w:rFonts w:eastAsia="Times New Roman" w:cs="Times New Roman"/>
                      <w:lang w:val="en-GB"/>
                    </w:rPr>
                    <w:t>MS-SQL-Server</w:t>
                  </w:r>
                </w:p>
              </w:tc>
              <w:tc>
                <w:tcPr>
                  <w:tcW w:w="2250" w:type="dxa"/>
                </w:tcPr>
                <w:p w:rsidR="00784F10" w:rsidRPr="00784F10" w:rsidRDefault="002820F5" w:rsidP="00784F10">
                  <w:pPr>
                    <w:rPr>
                      <w:rFonts w:eastAsia="Times New Roman" w:cs="Times New Roman"/>
                    </w:rPr>
                  </w:pPr>
                  <w:r>
                    <w:rPr>
                      <w:rFonts w:eastAsia="Times New Roman" w:cs="Times New Roman"/>
                      <w:lang w:val="en-GB"/>
                    </w:rPr>
                    <w:t>47,336</w:t>
                  </w:r>
                </w:p>
              </w:tc>
              <w:tc>
                <w:tcPr>
                  <w:tcW w:w="2744" w:type="dxa"/>
                </w:tcPr>
                <w:p w:rsidR="00784F10" w:rsidRPr="00784F10" w:rsidRDefault="002820F5" w:rsidP="00784F10">
                  <w:pPr>
                    <w:rPr>
                      <w:rFonts w:eastAsia="Times New Roman" w:cs="Times New Roman"/>
                    </w:rPr>
                  </w:pPr>
                  <w:r>
                    <w:rPr>
                      <w:rFonts w:eastAsia="Times New Roman" w:cs="Times New Roman"/>
                      <w:lang w:val="en-GB"/>
                    </w:rPr>
                    <w:t>5,272</w:t>
                  </w:r>
                </w:p>
              </w:tc>
            </w:tr>
            <w:tr w:rsidR="00784F10" w:rsidRPr="00784F10" w:rsidTr="00784F10">
              <w:tc>
                <w:tcPr>
                  <w:tcW w:w="2767" w:type="dxa"/>
                </w:tcPr>
                <w:p w:rsidR="00784F10" w:rsidRPr="00784F10" w:rsidRDefault="002820F5" w:rsidP="00784F10">
                  <w:pPr>
                    <w:rPr>
                      <w:rFonts w:eastAsia="Times New Roman" w:cs="Times New Roman"/>
                    </w:rPr>
                  </w:pPr>
                  <w:r>
                    <w:rPr>
                      <w:rFonts w:eastAsia="Times New Roman" w:cs="Times New Roman"/>
                      <w:lang w:val="en-GB"/>
                    </w:rPr>
                    <w:t>MS-Windows</w:t>
                  </w:r>
                </w:p>
              </w:tc>
              <w:tc>
                <w:tcPr>
                  <w:tcW w:w="2250" w:type="dxa"/>
                </w:tcPr>
                <w:p w:rsidR="00784F10" w:rsidRPr="00784F10" w:rsidRDefault="002820F5" w:rsidP="00784F10">
                  <w:pPr>
                    <w:rPr>
                      <w:rFonts w:eastAsia="Times New Roman" w:cs="Times New Roman"/>
                    </w:rPr>
                  </w:pPr>
                  <w:r>
                    <w:rPr>
                      <w:rFonts w:eastAsia="Times New Roman" w:cs="Times New Roman"/>
                      <w:lang w:val="en-GB"/>
                    </w:rPr>
                    <w:t>201,604</w:t>
                  </w:r>
                </w:p>
              </w:tc>
              <w:tc>
                <w:tcPr>
                  <w:tcW w:w="2744" w:type="dxa"/>
                </w:tcPr>
                <w:p w:rsidR="00784F10" w:rsidRPr="00784F10" w:rsidRDefault="002820F5" w:rsidP="00784F10">
                  <w:pPr>
                    <w:rPr>
                      <w:rFonts w:eastAsia="Times New Roman" w:cs="Times New Roman"/>
                    </w:rPr>
                  </w:pPr>
                  <w:r>
                    <w:rPr>
                      <w:rFonts w:eastAsia="Times New Roman" w:cs="Times New Roman"/>
                      <w:lang w:val="en-GB"/>
                    </w:rPr>
                    <w:t>9,520</w:t>
                  </w:r>
                </w:p>
              </w:tc>
            </w:tr>
            <w:tr w:rsidR="00784F10" w:rsidRPr="00784F10" w:rsidTr="00784F10">
              <w:trPr>
                <w:cnfStyle w:val="000000010000" w:firstRow="0" w:lastRow="0" w:firstColumn="0" w:lastColumn="0" w:oddVBand="0" w:evenVBand="0" w:oddHBand="0" w:evenHBand="1" w:firstRowFirstColumn="0" w:firstRowLastColumn="0" w:lastRowFirstColumn="0" w:lastRowLastColumn="0"/>
              </w:trPr>
              <w:tc>
                <w:tcPr>
                  <w:tcW w:w="2767" w:type="dxa"/>
                </w:tcPr>
                <w:p w:rsidR="00784F10" w:rsidRPr="00784F10" w:rsidRDefault="002820F5" w:rsidP="00784F10">
                  <w:pPr>
                    <w:rPr>
                      <w:rFonts w:eastAsia="Times New Roman" w:cs="Times New Roman"/>
                    </w:rPr>
                  </w:pPr>
                  <w:r>
                    <w:rPr>
                      <w:rFonts w:eastAsia="Times New Roman" w:cs="Times New Roman"/>
                      <w:lang w:val="en-GB"/>
                    </w:rPr>
                    <w:t>NBU_Catalog</w:t>
                  </w:r>
                </w:p>
              </w:tc>
              <w:tc>
                <w:tcPr>
                  <w:tcW w:w="2250" w:type="dxa"/>
                </w:tcPr>
                <w:p w:rsidR="00784F10" w:rsidRPr="00784F10" w:rsidRDefault="002820F5" w:rsidP="00784F10">
                  <w:pPr>
                    <w:rPr>
                      <w:rFonts w:eastAsia="Times New Roman" w:cs="Times New Roman"/>
                    </w:rPr>
                  </w:pPr>
                  <w:r>
                    <w:rPr>
                      <w:rFonts w:eastAsia="Times New Roman" w:cs="Times New Roman"/>
                      <w:lang w:val="en-GB"/>
                    </w:rPr>
                    <w:t>7,266</w:t>
                  </w:r>
                </w:p>
              </w:tc>
              <w:tc>
                <w:tcPr>
                  <w:tcW w:w="2744" w:type="dxa"/>
                </w:tcPr>
                <w:p w:rsidR="00784F10" w:rsidRPr="00784F10" w:rsidRDefault="002820F5" w:rsidP="00784F10">
                  <w:pPr>
                    <w:rPr>
                      <w:rFonts w:eastAsia="Times New Roman" w:cs="Times New Roman"/>
                    </w:rPr>
                  </w:pPr>
                  <w:r>
                    <w:rPr>
                      <w:rFonts w:eastAsia="Times New Roman" w:cs="Times New Roman"/>
                      <w:lang w:val="en-GB"/>
                    </w:rPr>
                    <w:t>1,817</w:t>
                  </w:r>
                </w:p>
              </w:tc>
            </w:tr>
            <w:tr w:rsidR="00784F10" w:rsidRPr="00784F10" w:rsidTr="00784F10">
              <w:tc>
                <w:tcPr>
                  <w:tcW w:w="2767" w:type="dxa"/>
                </w:tcPr>
                <w:p w:rsidR="00784F10" w:rsidRPr="00784F10" w:rsidRDefault="002820F5" w:rsidP="00784F10">
                  <w:pPr>
                    <w:rPr>
                      <w:rFonts w:eastAsia="Times New Roman" w:cs="Times New Roman"/>
                    </w:rPr>
                  </w:pPr>
                  <w:r>
                    <w:rPr>
                      <w:rFonts w:eastAsia="Times New Roman" w:cs="Times New Roman"/>
                      <w:lang w:val="en-GB"/>
                    </w:rPr>
                    <w:t>SAP</w:t>
                  </w:r>
                </w:p>
              </w:tc>
              <w:tc>
                <w:tcPr>
                  <w:tcW w:w="2250" w:type="dxa"/>
                </w:tcPr>
                <w:p w:rsidR="00784F10" w:rsidRPr="00784F10" w:rsidRDefault="002820F5" w:rsidP="00784F10">
                  <w:pPr>
                    <w:rPr>
                      <w:rFonts w:eastAsia="Times New Roman" w:cs="Times New Roman"/>
                    </w:rPr>
                  </w:pPr>
                  <w:r>
                    <w:rPr>
                      <w:rFonts w:eastAsia="Times New Roman" w:cs="Times New Roman"/>
                      <w:lang w:val="en-GB"/>
                    </w:rPr>
                    <w:t>32,347</w:t>
                  </w:r>
                </w:p>
              </w:tc>
              <w:tc>
                <w:tcPr>
                  <w:tcW w:w="2744" w:type="dxa"/>
                </w:tcPr>
                <w:p w:rsidR="00784F10" w:rsidRPr="00784F10" w:rsidRDefault="002820F5" w:rsidP="00784F10">
                  <w:pPr>
                    <w:rPr>
                      <w:rFonts w:eastAsia="Times New Roman" w:cs="Times New Roman"/>
                    </w:rPr>
                  </w:pPr>
                  <w:r>
                    <w:rPr>
                      <w:rFonts w:eastAsia="Times New Roman" w:cs="Times New Roman"/>
                      <w:lang w:val="en-GB"/>
                    </w:rPr>
                    <w:t>2,310</w:t>
                  </w:r>
                </w:p>
              </w:tc>
            </w:tr>
            <w:tr w:rsidR="00784F10" w:rsidRPr="00784F10" w:rsidTr="00784F10">
              <w:trPr>
                <w:cnfStyle w:val="000000010000" w:firstRow="0" w:lastRow="0" w:firstColumn="0" w:lastColumn="0" w:oddVBand="0" w:evenVBand="0" w:oddHBand="0" w:evenHBand="1" w:firstRowFirstColumn="0" w:firstRowLastColumn="0" w:lastRowFirstColumn="0" w:lastRowLastColumn="0"/>
              </w:trPr>
              <w:tc>
                <w:tcPr>
                  <w:tcW w:w="2767" w:type="dxa"/>
                </w:tcPr>
                <w:p w:rsidR="00784F10" w:rsidRPr="00784F10" w:rsidRDefault="002820F5" w:rsidP="00784F10">
                  <w:pPr>
                    <w:rPr>
                      <w:rFonts w:eastAsia="Times New Roman" w:cs="Times New Roman"/>
                    </w:rPr>
                  </w:pPr>
                  <w:r>
                    <w:rPr>
                      <w:rFonts w:eastAsia="Times New Roman" w:cs="Times New Roman"/>
                      <w:lang w:val="en-GB"/>
                    </w:rPr>
                    <w:t>Standard</w:t>
                  </w:r>
                </w:p>
              </w:tc>
              <w:tc>
                <w:tcPr>
                  <w:tcW w:w="2250" w:type="dxa"/>
                </w:tcPr>
                <w:p w:rsidR="00784F10" w:rsidRPr="00784F10" w:rsidRDefault="002820F5" w:rsidP="00784F10">
                  <w:pPr>
                    <w:rPr>
                      <w:rFonts w:eastAsia="Times New Roman" w:cs="Times New Roman"/>
                    </w:rPr>
                  </w:pPr>
                  <w:r>
                    <w:rPr>
                      <w:rFonts w:eastAsia="Times New Roman" w:cs="Times New Roman"/>
                      <w:lang w:val="en-GB"/>
                    </w:rPr>
                    <w:t>2,258,427</w:t>
                  </w:r>
                </w:p>
              </w:tc>
              <w:tc>
                <w:tcPr>
                  <w:tcW w:w="2744" w:type="dxa"/>
                </w:tcPr>
                <w:p w:rsidR="00784F10" w:rsidRPr="00784F10" w:rsidRDefault="002820F5" w:rsidP="00784F10">
                  <w:pPr>
                    <w:rPr>
                      <w:rFonts w:eastAsia="Times New Roman" w:cs="Times New Roman"/>
                    </w:rPr>
                  </w:pPr>
                  <w:r>
                    <w:rPr>
                      <w:rFonts w:eastAsia="Times New Roman" w:cs="Times New Roman"/>
                      <w:lang w:val="en-GB"/>
                    </w:rPr>
                    <w:t>194,162</w:t>
                  </w:r>
                </w:p>
              </w:tc>
            </w:tr>
            <w:tr w:rsidR="00784F10" w:rsidRPr="00784F10" w:rsidTr="00784F10">
              <w:tc>
                <w:tcPr>
                  <w:tcW w:w="2767" w:type="dxa"/>
                </w:tcPr>
                <w:p w:rsidR="00784F10" w:rsidRPr="00784F10" w:rsidRDefault="002820F5" w:rsidP="00784F10">
                  <w:pPr>
                    <w:rPr>
                      <w:rFonts w:eastAsia="Times New Roman" w:cs="Times New Roman"/>
                    </w:rPr>
                  </w:pPr>
                  <w:r>
                    <w:rPr>
                      <w:rFonts w:eastAsia="Times New Roman" w:cs="Times New Roman"/>
                      <w:lang w:val="en-GB"/>
                    </w:rPr>
                    <w:t>Sybase</w:t>
                  </w:r>
                </w:p>
              </w:tc>
              <w:tc>
                <w:tcPr>
                  <w:tcW w:w="2250" w:type="dxa"/>
                </w:tcPr>
                <w:p w:rsidR="00784F10" w:rsidRPr="00784F10" w:rsidRDefault="002820F5" w:rsidP="00784F10">
                  <w:pPr>
                    <w:rPr>
                      <w:rFonts w:eastAsia="Times New Roman" w:cs="Times New Roman"/>
                    </w:rPr>
                  </w:pPr>
                  <w:r>
                    <w:rPr>
                      <w:rFonts w:eastAsia="Times New Roman" w:cs="Times New Roman"/>
                      <w:lang w:val="en-GB"/>
                    </w:rPr>
                    <w:t>29</w:t>
                  </w:r>
                </w:p>
              </w:tc>
              <w:tc>
                <w:tcPr>
                  <w:tcW w:w="2744" w:type="dxa"/>
                </w:tcPr>
                <w:p w:rsidR="00784F10" w:rsidRPr="00784F10" w:rsidRDefault="002820F5" w:rsidP="00784F10">
                  <w:pPr>
                    <w:rPr>
                      <w:rFonts w:eastAsia="Times New Roman" w:cs="Times New Roman"/>
                    </w:rPr>
                  </w:pPr>
                  <w:r>
                    <w:rPr>
                      <w:rFonts w:eastAsia="Times New Roman" w:cs="Times New Roman"/>
                      <w:lang w:val="en-GB"/>
                    </w:rPr>
                    <w:t>7</w:t>
                  </w:r>
                </w:p>
              </w:tc>
            </w:tr>
            <w:tr w:rsidR="00784F10" w:rsidRPr="00784F10" w:rsidTr="00784F10">
              <w:trPr>
                <w:cnfStyle w:val="000000010000" w:firstRow="0" w:lastRow="0" w:firstColumn="0" w:lastColumn="0" w:oddVBand="0" w:evenVBand="0" w:oddHBand="0" w:evenHBand="1" w:firstRowFirstColumn="0" w:firstRowLastColumn="0" w:lastRowFirstColumn="0" w:lastRowLastColumn="0"/>
              </w:trPr>
              <w:tc>
                <w:tcPr>
                  <w:tcW w:w="2767" w:type="dxa"/>
                </w:tcPr>
                <w:p w:rsidR="00784F10" w:rsidRPr="00784F10" w:rsidRDefault="002820F5" w:rsidP="00784F10">
                  <w:pPr>
                    <w:rPr>
                      <w:rFonts w:eastAsia="Times New Roman" w:cs="Times New Roman"/>
                    </w:rPr>
                  </w:pPr>
                  <w:r>
                    <w:rPr>
                      <w:rFonts w:eastAsia="Times New Roman" w:cs="Times New Roman"/>
                      <w:lang w:val="en-GB"/>
                    </w:rPr>
                    <w:t>VMware</w:t>
                  </w:r>
                </w:p>
              </w:tc>
              <w:tc>
                <w:tcPr>
                  <w:tcW w:w="2250" w:type="dxa"/>
                </w:tcPr>
                <w:p w:rsidR="00784F10" w:rsidRPr="00784F10" w:rsidRDefault="002820F5" w:rsidP="00784F10">
                  <w:pPr>
                    <w:rPr>
                      <w:rFonts w:eastAsia="Times New Roman" w:cs="Times New Roman"/>
                    </w:rPr>
                  </w:pPr>
                  <w:r>
                    <w:rPr>
                      <w:rFonts w:eastAsia="Times New Roman" w:cs="Times New Roman"/>
                      <w:lang w:val="en-GB"/>
                    </w:rPr>
                    <w:t>279,728</w:t>
                  </w:r>
                </w:p>
              </w:tc>
              <w:tc>
                <w:tcPr>
                  <w:tcW w:w="2744" w:type="dxa"/>
                </w:tcPr>
                <w:p w:rsidR="00784F10" w:rsidRPr="00784F10" w:rsidRDefault="002820F5" w:rsidP="00784F10">
                  <w:pPr>
                    <w:rPr>
                      <w:rFonts w:eastAsia="Times New Roman" w:cs="Times New Roman"/>
                    </w:rPr>
                  </w:pPr>
                  <w:r>
                    <w:rPr>
                      <w:rFonts w:eastAsia="Times New Roman" w:cs="Times New Roman"/>
                      <w:lang w:val="en-GB"/>
                    </w:rPr>
                    <w:t>19,374</w:t>
                  </w:r>
                </w:p>
              </w:tc>
            </w:tr>
            <w:tr w:rsidR="00784F10" w:rsidRPr="00784F10" w:rsidTr="00784F10">
              <w:tc>
                <w:tcPr>
                  <w:tcW w:w="2767" w:type="dxa"/>
                </w:tcPr>
                <w:p w:rsidR="00784F10" w:rsidRPr="00784F10" w:rsidRDefault="00784F10" w:rsidP="00784F10">
                  <w:pPr>
                    <w:rPr>
                      <w:rFonts w:eastAsia="Times New Roman" w:cs="Times New Roman"/>
                      <w:b/>
                    </w:rPr>
                  </w:pPr>
                  <w:r w:rsidRPr="00784F10">
                    <w:rPr>
                      <w:rFonts w:eastAsia="Times New Roman" w:cs="Times New Roman"/>
                      <w:b/>
                      <w:lang w:val="en-GB"/>
                    </w:rPr>
                    <w:t>Totals</w:t>
                  </w:r>
                </w:p>
              </w:tc>
              <w:tc>
                <w:tcPr>
                  <w:tcW w:w="2250" w:type="dxa"/>
                </w:tcPr>
                <w:p w:rsidR="00784F10" w:rsidRPr="00784F10" w:rsidRDefault="002820F5" w:rsidP="00784F10">
                  <w:pPr>
                    <w:rPr>
                      <w:rFonts w:eastAsia="Times New Roman" w:cs="Times New Roman"/>
                    </w:rPr>
                  </w:pPr>
                  <w:r>
                    <w:rPr>
                      <w:rFonts w:eastAsia="Times New Roman" w:cs="Times New Roman"/>
                      <w:lang w:val="en-GB"/>
                    </w:rPr>
                    <w:t>3,080,548</w:t>
                  </w:r>
                </w:p>
              </w:tc>
              <w:tc>
                <w:tcPr>
                  <w:tcW w:w="2744" w:type="dxa"/>
                </w:tcPr>
                <w:p w:rsidR="00784F10" w:rsidRPr="00784F10" w:rsidRDefault="002820F5" w:rsidP="00784F10">
                  <w:pPr>
                    <w:rPr>
                      <w:rFonts w:eastAsia="Times New Roman" w:cs="Times New Roman"/>
                    </w:rPr>
                  </w:pPr>
                  <w:r>
                    <w:rPr>
                      <w:rFonts w:eastAsia="Times New Roman" w:cs="Times New Roman"/>
                      <w:lang w:val="en-GB"/>
                    </w:rPr>
                    <w:t>245,153</w:t>
                  </w:r>
                </w:p>
              </w:tc>
            </w:tr>
          </w:tbl>
          <w:p w:rsidR="00153D82" w:rsidRPr="003800D4" w:rsidRDefault="00153D82" w:rsidP="00784F10">
            <w:pPr>
              <w:pStyle w:val="hpetablebody"/>
              <w:ind w:left="0"/>
              <w:rPr>
                <w:lang w:eastAsia="ja-JP"/>
              </w:rPr>
            </w:pPr>
          </w:p>
          <w:p w:rsidR="00153D82" w:rsidRDefault="00153D82" w:rsidP="00EA1CA7">
            <w:pPr>
              <w:pStyle w:val="hpetablebody"/>
              <w:rPr>
                <w:i/>
                <w:lang w:eastAsia="ja-JP"/>
              </w:rPr>
            </w:pPr>
          </w:p>
          <w:p w:rsidR="00153D82" w:rsidRDefault="00153D82" w:rsidP="00153D82">
            <w:pPr>
              <w:pStyle w:val="hpebulletslist"/>
              <w:numPr>
                <w:ilvl w:val="0"/>
                <w:numId w:val="16"/>
              </w:numPr>
              <w:rPr>
                <w:lang w:eastAsia="ja-JP"/>
              </w:rPr>
            </w:pPr>
            <w:r w:rsidRPr="007F73CA">
              <w:rPr>
                <w:lang w:eastAsia="ja-JP"/>
              </w:rPr>
              <w:t>The deduplication ratio assumptions made in this report are based on field collected values and engineering estimates for HP</w:t>
            </w:r>
            <w:r w:rsidR="00D3630D">
              <w:rPr>
                <w:lang w:eastAsia="ja-JP"/>
              </w:rPr>
              <w:t>E</w:t>
            </w:r>
            <w:r w:rsidRPr="007F73CA">
              <w:rPr>
                <w:lang w:eastAsia="ja-JP"/>
              </w:rPr>
              <w:t xml:space="preserve"> StoreOnce products over a wide variety of customer environments. Deduplication results and ratios are environment specific and vary by application, retention time applied, amount of changed data, </w:t>
            </w:r>
            <w:proofErr w:type="gramStart"/>
            <w:r w:rsidRPr="007F73CA">
              <w:rPr>
                <w:lang w:eastAsia="ja-JP"/>
              </w:rPr>
              <w:t>type</w:t>
            </w:r>
            <w:proofErr w:type="gramEnd"/>
            <w:r w:rsidRPr="007F73CA">
              <w:rPr>
                <w:lang w:eastAsia="ja-JP"/>
              </w:rPr>
              <w:t xml:space="preserve"> of data, backup ISV applications used</w:t>
            </w:r>
            <w:r>
              <w:rPr>
                <w:lang w:eastAsia="ja-JP"/>
              </w:rPr>
              <w:t>,</w:t>
            </w:r>
            <w:r w:rsidRPr="007F73CA">
              <w:rPr>
                <w:lang w:eastAsia="ja-JP"/>
              </w:rPr>
              <w:t xml:space="preserve"> and other factors.</w:t>
            </w:r>
          </w:p>
          <w:p w:rsidR="00153D82" w:rsidRDefault="00153D82" w:rsidP="00153D82">
            <w:pPr>
              <w:pStyle w:val="hpebulletslist"/>
              <w:numPr>
                <w:ilvl w:val="0"/>
                <w:numId w:val="16"/>
              </w:numPr>
              <w:rPr>
                <w:lang w:eastAsia="ja-JP"/>
              </w:rPr>
            </w:pPr>
            <w:r w:rsidRPr="007F73CA">
              <w:rPr>
                <w:lang w:eastAsia="ja-JP"/>
              </w:rPr>
              <w:t>The above deduplication savings calculator assumes that this is a non-</w:t>
            </w:r>
            <w:proofErr w:type="spellStart"/>
            <w:r w:rsidRPr="007F73CA">
              <w:rPr>
                <w:lang w:eastAsia="ja-JP"/>
              </w:rPr>
              <w:t>deduplicated</w:t>
            </w:r>
            <w:proofErr w:type="spellEnd"/>
            <w:r w:rsidRPr="007F73CA">
              <w:rPr>
                <w:lang w:eastAsia="ja-JP"/>
              </w:rPr>
              <w:t xml:space="preserve"> and non-compressed source environment</w:t>
            </w:r>
            <w:r>
              <w:rPr>
                <w:lang w:eastAsia="ja-JP"/>
              </w:rPr>
              <w:t>. It also assumes that the backups are done at least once a week</w:t>
            </w:r>
            <w:r w:rsidRPr="007F73CA">
              <w:rPr>
                <w:lang w:eastAsia="ja-JP"/>
              </w:rPr>
              <w:t xml:space="preserve">. Customers moving from an already </w:t>
            </w:r>
            <w:proofErr w:type="spellStart"/>
            <w:r w:rsidRPr="007F73CA">
              <w:rPr>
                <w:lang w:eastAsia="ja-JP"/>
              </w:rPr>
              <w:t>deduplicated</w:t>
            </w:r>
            <w:proofErr w:type="spellEnd"/>
            <w:r w:rsidRPr="007F73CA">
              <w:rPr>
                <w:lang w:eastAsia="ja-JP"/>
              </w:rPr>
              <w:t xml:space="preserve"> environment will see lower benefits.</w:t>
            </w:r>
          </w:p>
          <w:p w:rsidR="00153D82" w:rsidRPr="007F73CA" w:rsidRDefault="00153D82" w:rsidP="00EA1CA7">
            <w:pPr>
              <w:pStyle w:val="hpebodycopy"/>
              <w:rPr>
                <w:lang w:eastAsia="ja-JP"/>
              </w:rPr>
            </w:pPr>
            <w:r w:rsidRPr="007F73CA">
              <w:rPr>
                <w:lang w:eastAsia="ja-JP"/>
              </w:rPr>
              <w:br/>
              <w:t>HP</w:t>
            </w:r>
            <w:r w:rsidR="00D3630D">
              <w:rPr>
                <w:lang w:eastAsia="ja-JP"/>
              </w:rPr>
              <w:t>E</w:t>
            </w:r>
            <w:r w:rsidRPr="007F73CA">
              <w:rPr>
                <w:lang w:eastAsia="ja-JP"/>
              </w:rPr>
              <w:t xml:space="preserve"> can also offer backup consulting engagements, a proof-of-concept and/or the usage of data analysis tools in your environment. All of these approaches will add more accurate &amp; environment-specific deduplication ratio estimates.</w:t>
            </w:r>
          </w:p>
        </w:tc>
        <w:tc>
          <w:tcPr>
            <w:tcW w:w="3103" w:type="dxa"/>
          </w:tcPr>
          <w:p w:rsidR="00153D82" w:rsidRPr="009423DE"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b/>
                <w:sz w:val="16"/>
                <w:szCs w:val="16"/>
              </w:rPr>
            </w:pPr>
            <w:r w:rsidRPr="00747309">
              <w:rPr>
                <w:rStyle w:val="hpegreen"/>
                <w:b/>
                <w:szCs w:val="16"/>
              </w:rPr>
              <w:t>Data Reduction thru Deduplication</w:t>
            </w:r>
            <w:r w:rsidRPr="009423DE">
              <w:rPr>
                <w:rStyle w:val="hpegreen"/>
                <w:b/>
                <w:sz w:val="16"/>
                <w:szCs w:val="16"/>
              </w:rPr>
              <w:br/>
            </w:r>
          </w:p>
          <w:p w:rsidR="00153D82" w:rsidRPr="009423DE" w:rsidRDefault="00153D82" w:rsidP="00EA1CA7">
            <w:pPr>
              <w:spacing w:after="0" w:line="190" w:lineRule="atLeast"/>
              <w:rPr>
                <w:rStyle w:val="hpegreen"/>
                <w:sz w:val="16"/>
                <w:szCs w:val="16"/>
              </w:rPr>
            </w:pPr>
            <w:r w:rsidRPr="009423DE">
              <w:rPr>
                <w:rStyle w:val="hpegreen"/>
                <w:sz w:val="16"/>
                <w:szCs w:val="16"/>
              </w:rPr>
              <w:t xml:space="preserve">The table on the left shows the potential savings broken down by application type when utilizing deduplication technology. </w:t>
            </w:r>
          </w:p>
          <w:p w:rsidR="00153D82" w:rsidRPr="009423DE"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r w:rsidRPr="009423DE">
              <w:rPr>
                <w:rStyle w:val="hpegreen"/>
                <w:sz w:val="16"/>
                <w:szCs w:val="16"/>
              </w:rPr>
              <w:t xml:space="preserve"> </w:t>
            </w:r>
          </w:p>
        </w:tc>
      </w:tr>
      <w:tr w:rsidR="00153D82" w:rsidTr="002820F5">
        <w:tc>
          <w:tcPr>
            <w:tcW w:w="7992" w:type="dxa"/>
          </w:tcPr>
          <w:p w:rsidR="00153D82" w:rsidRDefault="00153D82" w:rsidP="00EA1CA7">
            <w:pPr>
              <w:spacing w:after="0"/>
              <w:rPr>
                <w:rFonts w:asciiTheme="majorHAnsi" w:eastAsia="Times New Roman" w:hAnsiTheme="majorHAnsi" w:cs="Times New Roman"/>
                <w:noProof/>
                <w:color w:val="FF0000"/>
              </w:rPr>
            </w:pPr>
          </w:p>
        </w:tc>
        <w:tc>
          <w:tcPr>
            <w:tcW w:w="3103" w:type="dxa"/>
          </w:tcPr>
          <w:p w:rsidR="00153D82" w:rsidRPr="003B64C4" w:rsidRDefault="00153D82" w:rsidP="00EA1CA7">
            <w:pPr>
              <w:spacing w:after="0" w:line="190" w:lineRule="atLeast"/>
              <w:rPr>
                <w:rFonts w:ascii="HP Simplified" w:eastAsia="MS Mincho" w:hAnsi="HP Simplified" w:cs="Times New Roman"/>
                <w:b/>
                <w:color w:val="0096D6"/>
                <w:sz w:val="16"/>
                <w:szCs w:val="16"/>
                <w:lang w:eastAsia="ja-JP"/>
              </w:rPr>
            </w:pPr>
          </w:p>
        </w:tc>
      </w:tr>
      <w:tr w:rsidR="00153D82" w:rsidRPr="00CD1F71" w:rsidTr="002820F5">
        <w:tc>
          <w:tcPr>
            <w:tcW w:w="7992" w:type="dxa"/>
          </w:tcPr>
          <w:p w:rsidR="00153D82" w:rsidRPr="00E75CAA" w:rsidRDefault="00153D82" w:rsidP="00EA1CA7">
            <w:pPr>
              <w:pStyle w:val="hpebodycopy"/>
              <w:rPr>
                <w:rFonts w:eastAsia="Times New Roman" w:cs="Times New Roman"/>
                <w:noProof/>
                <w:color w:val="60798D" w:themeColor="accent1"/>
              </w:rPr>
            </w:pPr>
            <w:r w:rsidRPr="009721A5">
              <w:t>Compared to more traditional architectures, StoreOnce technology and its associated products and solutions provi</w:t>
            </w:r>
            <w:r>
              <w:t>de financial benefits in a wide</w:t>
            </w:r>
            <w:r w:rsidRPr="009721A5">
              <w:t xml:space="preserve"> variety of areas. The table below lists some of these benefits. Your HP</w:t>
            </w:r>
            <w:r w:rsidR="00D3630D">
              <w:t>E</w:t>
            </w:r>
            <w:r w:rsidRPr="009721A5">
              <w:t xml:space="preserve"> account executive can create an ROI analysis tailored to your environment</w:t>
            </w:r>
            <w:r w:rsidRPr="00E75CAA">
              <w:rPr>
                <w:lang w:eastAsia="ja-JP"/>
              </w:rPr>
              <w:t xml:space="preserve">. </w:t>
            </w:r>
          </w:p>
        </w:tc>
        <w:tc>
          <w:tcPr>
            <w:tcW w:w="3103" w:type="dxa"/>
          </w:tcPr>
          <w:p w:rsidR="00153D82" w:rsidRPr="00CD1F71" w:rsidRDefault="00153D82" w:rsidP="00EA1CA7">
            <w:pPr>
              <w:spacing w:after="0" w:line="190" w:lineRule="atLeast"/>
              <w:rPr>
                <w:rFonts w:ascii="HP Simplified" w:eastAsia="MS Mincho" w:hAnsi="HP Simplified" w:cs="Times New Roman"/>
                <w:b/>
                <w:color w:val="0096D6"/>
                <w:sz w:val="16"/>
                <w:szCs w:val="16"/>
                <w:lang w:eastAsia="ja-JP"/>
              </w:rPr>
            </w:pPr>
          </w:p>
        </w:tc>
      </w:tr>
    </w:tbl>
    <w:p w:rsidR="00153D82" w:rsidRDefault="00153D82" w:rsidP="00153D82">
      <w:r>
        <w:br w:type="page"/>
      </w:r>
    </w:p>
    <w:tbl>
      <w:tblPr>
        <w:tblStyle w:val="TableGrid"/>
        <w:tblW w:w="10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gridCol w:w="2970"/>
      </w:tblGrid>
      <w:tr w:rsidR="00153D82" w:rsidTr="001D45A5">
        <w:tc>
          <w:tcPr>
            <w:tcW w:w="8010" w:type="dxa"/>
          </w:tcPr>
          <w:p w:rsidR="00153D82" w:rsidRDefault="00153D82" w:rsidP="00EA1CA7">
            <w:pPr>
              <w:pStyle w:val="hpeintroheadline2"/>
              <w:rPr>
                <w:lang w:eastAsia="ja-JP"/>
              </w:rPr>
            </w:pPr>
            <w:r w:rsidRPr="000F4A05">
              <w:rPr>
                <w:lang w:eastAsia="ja-JP"/>
              </w:rPr>
              <w:lastRenderedPageBreak/>
              <w:t>HP</w:t>
            </w:r>
            <w:r w:rsidR="00D3630D">
              <w:rPr>
                <w:lang w:eastAsia="ja-JP"/>
              </w:rPr>
              <w:t>E</w:t>
            </w:r>
            <w:r w:rsidRPr="000F4A05">
              <w:rPr>
                <w:lang w:eastAsia="ja-JP"/>
              </w:rPr>
              <w:t xml:space="preserve"> StoreOnce</w:t>
            </w:r>
            <w:r>
              <w:t xml:space="preserve"> </w:t>
            </w:r>
            <w:r w:rsidRPr="00A25D44">
              <w:rPr>
                <w:lang w:eastAsia="ja-JP"/>
              </w:rPr>
              <w:t>Recovery Manager Central</w:t>
            </w:r>
          </w:p>
          <w:p w:rsidR="00153D82" w:rsidRPr="00D2524B" w:rsidRDefault="00153D82" w:rsidP="00EA1CA7">
            <w:pPr>
              <w:pStyle w:val="hpebodycopy"/>
              <w:spacing w:after="0"/>
              <w:rPr>
                <w:sz w:val="16"/>
                <w:szCs w:val="16"/>
              </w:rPr>
            </w:pPr>
          </w:p>
          <w:p w:rsidR="00153D82" w:rsidRDefault="00167EDB" w:rsidP="00EA1CA7">
            <w:pPr>
              <w:pStyle w:val="hpebodycopy"/>
            </w:pPr>
            <w:hyperlink r:id="rId28" w:history="1">
              <w:r w:rsidR="00153D82" w:rsidRPr="0065770D">
                <w:t>HP</w:t>
              </w:r>
              <w:r w:rsidR="00D3630D">
                <w:t>E</w:t>
              </w:r>
              <w:r w:rsidR="00153D82" w:rsidRPr="0065770D">
                <w:t xml:space="preserve"> StoreOnce Recovery Manager Central software</w:t>
              </w:r>
            </w:hyperlink>
            <w:r w:rsidR="00153D82" w:rsidRPr="0065770D">
              <w:t xml:space="preserve"> (RMC) integrates </w:t>
            </w:r>
            <w:hyperlink r:id="rId29" w:history="1">
              <w:r w:rsidR="00153D82" w:rsidRPr="0065770D">
                <w:t>HP</w:t>
              </w:r>
              <w:r w:rsidR="00D3630D">
                <w:t>E</w:t>
              </w:r>
              <w:r w:rsidR="00153D82" w:rsidRPr="0065770D">
                <w:t xml:space="preserve"> 3PAR primary storage</w:t>
              </w:r>
            </w:hyperlink>
            <w:r w:rsidR="00153D82" w:rsidRPr="0065770D">
              <w:t xml:space="preserve"> with </w:t>
            </w:r>
            <w:hyperlink r:id="rId30" w:history="1">
              <w:r w:rsidR="00153D82" w:rsidRPr="0065770D">
                <w:t>HP</w:t>
              </w:r>
              <w:r w:rsidR="00D3630D">
                <w:t>E</w:t>
              </w:r>
              <w:r w:rsidR="00153D82" w:rsidRPr="0065770D">
                <w:t xml:space="preserve"> StoreOnce Backup systems</w:t>
              </w:r>
            </w:hyperlink>
            <w:r w:rsidR="00153D82" w:rsidRPr="0065770D">
              <w:t xml:space="preserve"> to provide converged availability and a flat backup service to augment traditional backup approaches. StoreOnce RMC combines the performance of snapshots with the protection of backups, to enable fast, reliable, and simple protection for business-critical applications.</w:t>
            </w:r>
          </w:p>
          <w:p w:rsidR="00153D82" w:rsidRPr="0065770D" w:rsidRDefault="00153D82" w:rsidP="00EA1CA7">
            <w:pPr>
              <w:pStyle w:val="hpebodycopy"/>
              <w:spacing w:after="0"/>
              <w:rPr>
                <w:rFonts w:ascii="HP Simplified W01 Light" w:hAnsi="HP Simplified W01 Light"/>
                <w:lang w:eastAsia="ja-JP"/>
              </w:rPr>
            </w:pPr>
          </w:p>
          <w:p w:rsidR="00153D82" w:rsidRPr="0065770D" w:rsidRDefault="00153D82" w:rsidP="00153D82">
            <w:pPr>
              <w:pStyle w:val="hpebulletslist"/>
            </w:pPr>
            <w:r w:rsidRPr="0065770D">
              <w:t>Rapid online recovery</w:t>
            </w:r>
            <w:r w:rsidRPr="0065770D">
              <w:rPr>
                <w:spacing w:val="6"/>
              </w:rPr>
              <w:t xml:space="preserve"> </w:t>
            </w:r>
            <w:r w:rsidRPr="0065770D">
              <w:t>–</w:t>
            </w:r>
            <w:r w:rsidRPr="0065770D">
              <w:rPr>
                <w:spacing w:val="-3"/>
              </w:rPr>
              <w:t xml:space="preserve"> </w:t>
            </w:r>
            <w:r w:rsidRPr="0065770D">
              <w:t>VMware administrators using RMC can create hundreds</w:t>
            </w:r>
            <w:r w:rsidRPr="0065770D">
              <w:rPr>
                <w:spacing w:val="-3"/>
              </w:rPr>
              <w:t xml:space="preserve"> </w:t>
            </w:r>
            <w:r w:rsidRPr="0065770D">
              <w:t>of</w:t>
            </w:r>
            <w:r w:rsidRPr="0065770D">
              <w:rPr>
                <w:spacing w:val="47"/>
              </w:rPr>
              <w:t xml:space="preserve"> </w:t>
            </w:r>
            <w:r w:rsidRPr="0065770D">
              <w:t>non-disruptive, application consistent,</w:t>
            </w:r>
            <w:r w:rsidRPr="0065770D">
              <w:rPr>
                <w:spacing w:val="-3"/>
              </w:rPr>
              <w:t xml:space="preserve"> </w:t>
            </w:r>
            <w:r w:rsidRPr="0065770D">
              <w:t>virtual machine snapshots with rapid online recovery.</w:t>
            </w:r>
          </w:p>
          <w:p w:rsidR="00153D82" w:rsidRPr="0065770D" w:rsidRDefault="00153D82" w:rsidP="00153D82">
            <w:pPr>
              <w:pStyle w:val="hpebulletslist"/>
            </w:pPr>
            <w:r w:rsidRPr="0065770D">
              <w:t>Faster</w:t>
            </w:r>
            <w:r w:rsidRPr="0065770D">
              <w:rPr>
                <w:spacing w:val="-2"/>
              </w:rPr>
              <w:t xml:space="preserve"> </w:t>
            </w:r>
            <w:r w:rsidRPr="0065770D">
              <w:t>backup and restore</w:t>
            </w:r>
            <w:r w:rsidRPr="0065770D">
              <w:rPr>
                <w:spacing w:val="44"/>
              </w:rPr>
              <w:t xml:space="preserve"> </w:t>
            </w:r>
            <w:r w:rsidRPr="0065770D">
              <w:t>–</w:t>
            </w:r>
            <w:r w:rsidRPr="0065770D">
              <w:rPr>
                <w:spacing w:val="44"/>
              </w:rPr>
              <w:t xml:space="preserve"> </w:t>
            </w:r>
            <w:r w:rsidRPr="0065770D">
              <w:t>RMC’s Express Protect enables flat backup</w:t>
            </w:r>
            <w:r w:rsidRPr="0065770D">
              <w:rPr>
                <w:spacing w:val="55"/>
              </w:rPr>
              <w:t xml:space="preserve"> </w:t>
            </w:r>
            <w:r w:rsidRPr="0065770D">
              <w:t xml:space="preserve">of VM </w:t>
            </w:r>
            <w:r w:rsidRPr="0065770D">
              <w:rPr>
                <w:spacing w:val="-2"/>
              </w:rPr>
              <w:t>snapshot</w:t>
            </w:r>
            <w:r w:rsidRPr="0065770D">
              <w:t xml:space="preserve"> data from</w:t>
            </w:r>
            <w:r w:rsidRPr="0065770D">
              <w:rPr>
                <w:spacing w:val="-4"/>
              </w:rPr>
              <w:t xml:space="preserve"> </w:t>
            </w:r>
            <w:r w:rsidRPr="0065770D">
              <w:t>HP</w:t>
            </w:r>
            <w:r w:rsidR="00D3630D">
              <w:t>E</w:t>
            </w:r>
            <w:r w:rsidRPr="0065770D">
              <w:rPr>
                <w:spacing w:val="-2"/>
              </w:rPr>
              <w:t xml:space="preserve"> </w:t>
            </w:r>
            <w:r w:rsidRPr="0065770D">
              <w:t>3PAR to StoreOnce,</w:t>
            </w:r>
            <w:r w:rsidRPr="0065770D">
              <w:rPr>
                <w:spacing w:val="-2"/>
              </w:rPr>
              <w:t xml:space="preserve"> independent of the backup application.</w:t>
            </w:r>
            <w:r w:rsidRPr="0065770D">
              <w:rPr>
                <w:spacing w:val="61"/>
              </w:rPr>
              <w:t xml:space="preserve"> </w:t>
            </w:r>
            <w:r w:rsidRPr="0065770D">
              <w:t>Compared to traditional backup it delivers 17 times faster</w:t>
            </w:r>
            <w:r w:rsidRPr="0065770D">
              <w:rPr>
                <w:spacing w:val="-2"/>
              </w:rPr>
              <w:t xml:space="preserve"> </w:t>
            </w:r>
            <w:r w:rsidRPr="0065770D">
              <w:t>backups and 5</w:t>
            </w:r>
            <w:r w:rsidRPr="0065770D">
              <w:rPr>
                <w:spacing w:val="-2"/>
              </w:rPr>
              <w:t xml:space="preserve"> times</w:t>
            </w:r>
            <w:r w:rsidRPr="0065770D">
              <w:t xml:space="preserve"> faster</w:t>
            </w:r>
            <w:r w:rsidRPr="0065770D">
              <w:rPr>
                <w:spacing w:val="-2"/>
              </w:rPr>
              <w:t xml:space="preserve"> </w:t>
            </w:r>
            <w:r w:rsidRPr="0065770D">
              <w:t>restores.</w:t>
            </w:r>
          </w:p>
          <w:p w:rsidR="00153D82" w:rsidRPr="0065770D" w:rsidRDefault="00153D82" w:rsidP="00153D82">
            <w:pPr>
              <w:pStyle w:val="hpebulletslist"/>
            </w:pPr>
            <w:r w:rsidRPr="0065770D">
              <w:t xml:space="preserve">Less cost and complexity – RMC flat backup simplifies the backup architecture required for protecting and recovering VMs in VMware environments.  Using award-winning StoreOnce technology, all backups are </w:t>
            </w:r>
            <w:proofErr w:type="spellStart"/>
            <w:proofErr w:type="gramStart"/>
            <w:r w:rsidRPr="0065770D">
              <w:t>deduplicated</w:t>
            </w:r>
            <w:proofErr w:type="spellEnd"/>
            <w:r w:rsidRPr="0065770D">
              <w:t xml:space="preserve">  to</w:t>
            </w:r>
            <w:proofErr w:type="gramEnd"/>
            <w:r w:rsidRPr="0065770D">
              <w:t xml:space="preserve"> reduce average backup storage requirements by up to 20 times.</w:t>
            </w:r>
          </w:p>
          <w:p w:rsidR="00153D82" w:rsidRPr="0065770D" w:rsidRDefault="00153D82" w:rsidP="00153D82">
            <w:pPr>
              <w:pStyle w:val="hpebulletslist"/>
            </w:pPr>
            <w:r w:rsidRPr="0065770D">
              <w:t>Application</w:t>
            </w:r>
            <w:r w:rsidRPr="0065770D">
              <w:rPr>
                <w:spacing w:val="1"/>
              </w:rPr>
              <w:t xml:space="preserve"> </w:t>
            </w:r>
            <w:r w:rsidRPr="0065770D">
              <w:t>managed data protection</w:t>
            </w:r>
            <w:r w:rsidRPr="0065770D">
              <w:rPr>
                <w:spacing w:val="1"/>
              </w:rPr>
              <w:t xml:space="preserve"> </w:t>
            </w:r>
            <w:r w:rsidRPr="0065770D">
              <w:t>–</w:t>
            </w:r>
            <w:r w:rsidRPr="0065770D">
              <w:rPr>
                <w:spacing w:val="-2"/>
              </w:rPr>
              <w:t xml:space="preserve"> </w:t>
            </w:r>
            <w:r w:rsidRPr="0065770D">
              <w:t>VMware</w:t>
            </w:r>
            <w:r w:rsidRPr="0065770D">
              <w:rPr>
                <w:spacing w:val="-3"/>
              </w:rPr>
              <w:t xml:space="preserve"> </w:t>
            </w:r>
            <w:r w:rsidRPr="0065770D">
              <w:t>administrators can monitor</w:t>
            </w:r>
            <w:r w:rsidRPr="0065770D">
              <w:rPr>
                <w:spacing w:val="-2"/>
              </w:rPr>
              <w:t xml:space="preserve"> </w:t>
            </w:r>
            <w:r w:rsidRPr="0065770D">
              <w:t>and</w:t>
            </w:r>
            <w:r w:rsidRPr="0065770D">
              <w:rPr>
                <w:spacing w:val="47"/>
              </w:rPr>
              <w:t xml:space="preserve"> </w:t>
            </w:r>
            <w:r w:rsidRPr="0065770D">
              <w:t xml:space="preserve">manage snapshots, and </w:t>
            </w:r>
            <w:r w:rsidRPr="0065770D">
              <w:rPr>
                <w:spacing w:val="-2"/>
              </w:rPr>
              <w:t>backup</w:t>
            </w:r>
            <w:r w:rsidRPr="0065770D">
              <w:t xml:space="preserve"> and </w:t>
            </w:r>
            <w:r w:rsidRPr="0065770D">
              <w:rPr>
                <w:spacing w:val="-2"/>
              </w:rPr>
              <w:t>recovery,</w:t>
            </w:r>
            <w:r w:rsidRPr="0065770D">
              <w:rPr>
                <w:spacing w:val="4"/>
              </w:rPr>
              <w:t xml:space="preserve"> </w:t>
            </w:r>
            <w:r w:rsidRPr="0065770D">
              <w:t>directly from within HP</w:t>
            </w:r>
            <w:r w:rsidR="00D3630D">
              <w:t>E</w:t>
            </w:r>
            <w:r w:rsidRPr="0065770D">
              <w:t xml:space="preserve"> </w:t>
            </w:r>
            <w:proofErr w:type="spellStart"/>
            <w:r w:rsidRPr="0065770D">
              <w:t>OneView</w:t>
            </w:r>
            <w:proofErr w:type="spellEnd"/>
            <w:r w:rsidRPr="0065770D">
              <w:t xml:space="preserve"> for VMware </w:t>
            </w:r>
            <w:proofErr w:type="spellStart"/>
            <w:r w:rsidRPr="0065770D">
              <w:t>vCenter</w:t>
            </w:r>
            <w:proofErr w:type="spellEnd"/>
            <w:r w:rsidRPr="0065770D">
              <w:t>.</w:t>
            </w:r>
          </w:p>
          <w:p w:rsidR="00153D82" w:rsidRPr="0065770D" w:rsidRDefault="00153D82" w:rsidP="00153D82">
            <w:pPr>
              <w:pStyle w:val="hpebulletslist"/>
            </w:pPr>
            <w:r w:rsidRPr="0065770D">
              <w:t>Reduced risk exposure - VM backups stored on HP</w:t>
            </w:r>
            <w:r w:rsidR="00D3630D">
              <w:t>E</w:t>
            </w:r>
            <w:r w:rsidRPr="0065770D">
              <w:t xml:space="preserve"> StoreOnce are self-contained, fully independent volumes.  Unlike snapshots, in the event of a disaster or if physical problems occur in the production storage environment, these backups can be restored back to the original or a different HP</w:t>
            </w:r>
            <w:r w:rsidR="00D3630D">
              <w:t>E</w:t>
            </w:r>
            <w:r w:rsidRPr="0065770D">
              <w:t xml:space="preserve"> 3PAR array.</w:t>
            </w:r>
          </w:p>
          <w:p w:rsidR="00153D82" w:rsidRPr="0065770D" w:rsidRDefault="00153D82" w:rsidP="00153D82">
            <w:pPr>
              <w:pStyle w:val="hpebulletslist"/>
            </w:pPr>
            <w:r w:rsidRPr="0065770D">
              <w:t xml:space="preserve">The </w:t>
            </w:r>
            <w:r w:rsidRPr="0065770D">
              <w:rPr>
                <w:spacing w:val="-2"/>
              </w:rPr>
              <w:t>following</w:t>
            </w:r>
            <w:r w:rsidRPr="0065770D">
              <w:t xml:space="preserve"> paragraphs show</w:t>
            </w:r>
            <w:r w:rsidRPr="0065770D">
              <w:rPr>
                <w:spacing w:val="-2"/>
              </w:rPr>
              <w:t xml:space="preserve"> </w:t>
            </w:r>
            <w:r w:rsidRPr="0065770D">
              <w:t>predicted savings (Backup window</w:t>
            </w:r>
            <w:r w:rsidRPr="0065770D">
              <w:rPr>
                <w:spacing w:val="-2"/>
              </w:rPr>
              <w:t xml:space="preserve"> </w:t>
            </w:r>
            <w:r w:rsidRPr="0065770D">
              <w:t xml:space="preserve">duration &amp; </w:t>
            </w:r>
            <w:r w:rsidRPr="0065770D">
              <w:rPr>
                <w:spacing w:val="-2"/>
              </w:rPr>
              <w:t>licensing</w:t>
            </w:r>
            <w:r w:rsidRPr="0065770D">
              <w:rPr>
                <w:spacing w:val="77"/>
              </w:rPr>
              <w:t xml:space="preserve"> </w:t>
            </w:r>
            <w:r w:rsidRPr="0065770D">
              <w:t>costs) based on the assessed customer</w:t>
            </w:r>
            <w:r w:rsidRPr="0065770D">
              <w:rPr>
                <w:spacing w:val="-2"/>
              </w:rPr>
              <w:t xml:space="preserve"> </w:t>
            </w:r>
            <w:r w:rsidRPr="0065770D">
              <w:t>environment.</w:t>
            </w:r>
            <w:r w:rsidRPr="0065770D">
              <w:rPr>
                <w:spacing w:val="-2"/>
              </w:rPr>
              <w:t xml:space="preserve"> </w:t>
            </w:r>
            <w:r w:rsidRPr="0065770D">
              <w:t xml:space="preserve">This analysis focuses on two </w:t>
            </w:r>
            <w:r w:rsidRPr="0065770D">
              <w:rPr>
                <w:spacing w:val="-2"/>
              </w:rPr>
              <w:t>simple</w:t>
            </w:r>
            <w:r w:rsidRPr="0065770D">
              <w:rPr>
                <w:spacing w:val="1"/>
              </w:rPr>
              <w:t xml:space="preserve"> </w:t>
            </w:r>
            <w:r w:rsidRPr="0065770D">
              <w:t>and easy</w:t>
            </w:r>
            <w:r w:rsidRPr="0065770D">
              <w:rPr>
                <w:spacing w:val="4"/>
              </w:rPr>
              <w:t xml:space="preserve"> </w:t>
            </w:r>
            <w:r w:rsidRPr="0065770D">
              <w:t>to implement cases:</w:t>
            </w:r>
          </w:p>
          <w:p w:rsidR="00153D82" w:rsidRPr="0065770D" w:rsidRDefault="00153D82" w:rsidP="00153D82">
            <w:pPr>
              <w:pStyle w:val="hpebulletslist"/>
              <w:numPr>
                <w:ilvl w:val="1"/>
                <w:numId w:val="10"/>
              </w:numPr>
            </w:pPr>
            <w:r w:rsidRPr="0065770D">
              <w:t>RMC</w:t>
            </w:r>
            <w:r w:rsidRPr="0065770D">
              <w:rPr>
                <w:spacing w:val="-2"/>
              </w:rPr>
              <w:t xml:space="preserve"> </w:t>
            </w:r>
            <w:r w:rsidRPr="0065770D">
              <w:t>for</w:t>
            </w:r>
            <w:r w:rsidRPr="0065770D">
              <w:rPr>
                <w:spacing w:val="-2"/>
              </w:rPr>
              <w:t xml:space="preserve"> </w:t>
            </w:r>
            <w:r w:rsidRPr="0065770D">
              <w:t>high-speed file system</w:t>
            </w:r>
            <w:r w:rsidRPr="0065770D">
              <w:rPr>
                <w:spacing w:val="-4"/>
              </w:rPr>
              <w:t xml:space="preserve"> </w:t>
            </w:r>
            <w:r w:rsidRPr="0065770D">
              <w:t>backups</w:t>
            </w:r>
          </w:p>
          <w:p w:rsidR="00153D82" w:rsidRDefault="00153D82" w:rsidP="00153D82">
            <w:pPr>
              <w:pStyle w:val="hpebulletslist"/>
              <w:numPr>
                <w:ilvl w:val="1"/>
                <w:numId w:val="10"/>
              </w:numPr>
            </w:pPr>
            <w:r w:rsidRPr="0065770D">
              <w:t>RMC-V</w:t>
            </w:r>
            <w:r w:rsidRPr="0065770D">
              <w:rPr>
                <w:spacing w:val="-2"/>
              </w:rPr>
              <w:t xml:space="preserve"> </w:t>
            </w:r>
            <w:r w:rsidRPr="0065770D">
              <w:t>for</w:t>
            </w:r>
            <w:r w:rsidRPr="0065770D">
              <w:rPr>
                <w:spacing w:val="-2"/>
              </w:rPr>
              <w:t xml:space="preserve"> </w:t>
            </w:r>
            <w:r w:rsidRPr="0065770D">
              <w:t>VM-consistent backups for</w:t>
            </w:r>
            <w:r w:rsidRPr="0065770D">
              <w:rPr>
                <w:spacing w:val="-2"/>
              </w:rPr>
              <w:t xml:space="preserve"> </w:t>
            </w:r>
            <w:r w:rsidRPr="0065770D">
              <w:t>VM environments</w:t>
            </w:r>
          </w:p>
          <w:p w:rsidR="00153D82" w:rsidRPr="001A3B28" w:rsidRDefault="00153D82" w:rsidP="00EA1CA7"/>
        </w:tc>
        <w:tc>
          <w:tcPr>
            <w:tcW w:w="2970" w:type="dxa"/>
          </w:tcPr>
          <w:p w:rsidR="00153D82" w:rsidRPr="009423DE" w:rsidRDefault="00153D82" w:rsidP="00EA1CA7">
            <w:pPr>
              <w:spacing w:line="190" w:lineRule="atLeast"/>
              <w:rPr>
                <w:rStyle w:val="hpegreen"/>
                <w:b/>
                <w:sz w:val="16"/>
                <w:szCs w:val="16"/>
              </w:rPr>
            </w:pPr>
            <w:r w:rsidRPr="00747309">
              <w:rPr>
                <w:rStyle w:val="hpegreen"/>
                <w:b/>
                <w:szCs w:val="16"/>
              </w:rPr>
              <w:t>Reduction in backup duration and backup software licensing costs</w:t>
            </w:r>
          </w:p>
          <w:p w:rsidR="00153D82" w:rsidRDefault="00153D82" w:rsidP="00EA1CA7">
            <w:pPr>
              <w:spacing w:line="190" w:lineRule="atLeast"/>
              <w:rPr>
                <w:rFonts w:ascii="HP Simplified" w:eastAsia="MS Mincho" w:hAnsi="HP Simplified" w:cs="Times New Roman"/>
                <w:b/>
                <w:color w:val="0096D6"/>
                <w:sz w:val="16"/>
                <w:szCs w:val="16"/>
                <w:lang w:eastAsia="ja-JP"/>
              </w:rPr>
            </w:pPr>
            <w:r w:rsidRPr="009423DE">
              <w:rPr>
                <w:rStyle w:val="hpegreen"/>
                <w:sz w:val="16"/>
                <w:szCs w:val="16"/>
              </w:rPr>
              <w:t>HP</w:t>
            </w:r>
            <w:r w:rsidR="00D3630D">
              <w:rPr>
                <w:rStyle w:val="hpegreen"/>
                <w:sz w:val="16"/>
                <w:szCs w:val="16"/>
              </w:rPr>
              <w:t>E</w:t>
            </w:r>
            <w:r w:rsidRPr="009423DE">
              <w:rPr>
                <w:rStyle w:val="hpegreen"/>
                <w:sz w:val="16"/>
                <w:szCs w:val="16"/>
              </w:rPr>
              <w:t xml:space="preserve"> Recovery Manager Central in combination with Express Protect allows to transparently move backup data from 3PAR Snapshots to a StoreOnce-based deduplication store. Thru the integration of 3PAR and StoreOnce, this can speed up backups by up 17x as compared to traditional backup methods and allows snapshot and backup management from one console. RMC licensing is capacity-agnostic and therefore allows substantial cost savings as compared to a backup software driven process.</w:t>
            </w:r>
          </w:p>
        </w:tc>
      </w:tr>
      <w:tr w:rsidR="00153D82" w:rsidRPr="00A25D44" w:rsidTr="001D45A5">
        <w:tc>
          <w:tcPr>
            <w:tcW w:w="8010" w:type="dxa"/>
          </w:tcPr>
          <w:sdt>
            <w:sdtPr>
              <w:rPr>
                <w:sz w:val="18"/>
              </w:rPr>
              <w:tag w:val="rtcBackupDataTypes"/>
              <w:id w:val="-182595505"/>
              <w:placeholder>
                <w:docPart w:val="28BE95664D0F46CE9819586C9A0F0A4E"/>
              </w:placeholder>
            </w:sdtPr>
            <w:sdtEndPr/>
            <w:sdtContent>
              <w:p w:rsidR="00153D82" w:rsidRDefault="00153D82" w:rsidP="00EA1CA7">
                <w:pPr>
                  <w:pStyle w:val="hpetablebody"/>
                </w:pPr>
              </w:p>
              <w:p w:rsidR="00803777" w:rsidRDefault="00167EDB">
                <w:r>
                  <w:rPr>
                    <w:noProof/>
                  </w:rPr>
                  <w:drawing>
                    <wp:anchor distT="0" distB="0" distL="0" distR="0" simplePos="0" relativeHeight="251664384"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293966351" name="0 Imagen" descr="/tmp/ExectZBD2P/9b0b6f61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ExectZBD2P/9b0b6f6184.png"/>
                              <pic:cNvPicPr/>
                            </pic:nvPicPr>
                            <pic:blipFill>
                              <a:blip r:embed="rId31" cstate="print"/>
                              <a:stretch>
                                <a:fillRect/>
                              </a:stretch>
                            </pic:blipFill>
                            <pic:spPr>
                              <a:xfrm>
                                <a:off x="0" y="0"/>
                                <a:ext cx="4762500" cy="3009900"/>
                              </a:xfrm>
                              <a:prstGeom prst="rect">
                                <a:avLst/>
                              </a:prstGeom>
                            </pic:spPr>
                          </pic:pic>
                        </a:graphicData>
                      </a:graphic>
                    </wp:anchor>
                  </w:drawing>
                </w:r>
              </w:p>
            </w:sdtContent>
          </w:sdt>
          <w:p w:rsidR="00153D82" w:rsidRDefault="00153D82" w:rsidP="00EA1CA7"/>
        </w:tc>
        <w:tc>
          <w:tcPr>
            <w:tcW w:w="2970" w:type="dxa"/>
          </w:tcPr>
          <w:p w:rsidR="00153D82" w:rsidRPr="009423DE" w:rsidRDefault="00153D82" w:rsidP="00EA1CA7">
            <w:pPr>
              <w:rPr>
                <w:rStyle w:val="hpegreen"/>
                <w:b/>
                <w:sz w:val="16"/>
                <w:szCs w:val="16"/>
              </w:rPr>
            </w:pPr>
            <w:r w:rsidRPr="00747309">
              <w:rPr>
                <w:rStyle w:val="hpegreen"/>
                <w:b/>
                <w:szCs w:val="16"/>
              </w:rPr>
              <w:t>Backup Data Types</w:t>
            </w:r>
          </w:p>
          <w:p w:rsidR="00153D82" w:rsidRPr="009423DE" w:rsidRDefault="00153D82" w:rsidP="00EA1CA7">
            <w:pPr>
              <w:rPr>
                <w:rStyle w:val="hpegreen"/>
                <w:sz w:val="16"/>
                <w:szCs w:val="16"/>
              </w:rPr>
            </w:pPr>
            <w:r w:rsidRPr="009423DE">
              <w:rPr>
                <w:rStyle w:val="hpegreen"/>
                <w:sz w:val="16"/>
                <w:szCs w:val="16"/>
              </w:rPr>
              <w:t>The chart shows how much backup capacity in your environment falls into these two key RMC use cases. This capacity is being used below for the RMC benefits analysis.</w:t>
            </w:r>
          </w:p>
          <w:p w:rsidR="00153D82" w:rsidRPr="00A25D44" w:rsidRDefault="00153D82" w:rsidP="00EA1CA7">
            <w:pPr>
              <w:spacing w:line="190" w:lineRule="atLeast"/>
              <w:rPr>
                <w:rFonts w:ascii="HP Simplified" w:eastAsia="MS Mincho" w:hAnsi="HP Simplified" w:cs="Times New Roman"/>
                <w:color w:val="0096D6"/>
                <w:sz w:val="14"/>
                <w:szCs w:val="14"/>
                <w:lang w:eastAsia="ja-JP"/>
              </w:rPr>
            </w:pPr>
          </w:p>
        </w:tc>
      </w:tr>
    </w:tbl>
    <w:p w:rsidR="00153D82" w:rsidRDefault="00153D82" w:rsidP="00153D82">
      <w:r>
        <w:br w:type="page"/>
      </w:r>
    </w:p>
    <w:tbl>
      <w:tblPr>
        <w:tblStyle w:val="TableGrid"/>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0"/>
        <w:gridCol w:w="2790"/>
      </w:tblGrid>
      <w:tr w:rsidR="00153D82" w:rsidTr="00491266">
        <w:trPr>
          <w:trHeight w:val="683"/>
        </w:trPr>
        <w:tc>
          <w:tcPr>
            <w:tcW w:w="7920" w:type="dxa"/>
          </w:tcPr>
          <w:p w:rsidR="00153D82" w:rsidRPr="001A3B28" w:rsidRDefault="00153D82" w:rsidP="00EA1CA7">
            <w:pPr>
              <w:tabs>
                <w:tab w:val="left" w:pos="721"/>
              </w:tabs>
              <w:kinsoku w:val="0"/>
              <w:overflowPunct w:val="0"/>
              <w:autoSpaceDE w:val="0"/>
              <w:autoSpaceDN w:val="0"/>
              <w:adjustRightInd w:val="0"/>
              <w:ind w:right="19"/>
              <w:rPr>
                <w:rFonts w:cs="Arial"/>
                <w:b/>
                <w:spacing w:val="-1"/>
                <w:sz w:val="24"/>
                <w:szCs w:val="24"/>
              </w:rPr>
            </w:pPr>
            <w:r w:rsidRPr="001A3B28">
              <w:rPr>
                <w:rFonts w:cs="Arial"/>
                <w:b/>
                <w:spacing w:val="-1"/>
                <w:sz w:val="24"/>
                <w:szCs w:val="24"/>
              </w:rPr>
              <w:lastRenderedPageBreak/>
              <w:t>RMC Licensing</w:t>
            </w:r>
          </w:p>
          <w:p w:rsidR="00153D82" w:rsidRDefault="00153D82" w:rsidP="00491266">
            <w:pPr>
              <w:pStyle w:val="hpetablebody"/>
              <w:ind w:left="0"/>
            </w:pPr>
          </w:p>
        </w:tc>
        <w:tc>
          <w:tcPr>
            <w:tcW w:w="2790" w:type="dxa"/>
          </w:tcPr>
          <w:p w:rsidR="00153D82" w:rsidRPr="00816346" w:rsidRDefault="00491266" w:rsidP="00EA1CA7">
            <w:pPr>
              <w:rPr>
                <w:b/>
                <w:color w:val="01A982"/>
              </w:rPr>
            </w:pPr>
            <w:r w:rsidRPr="00816346">
              <w:rPr>
                <w:b/>
                <w:color w:val="01A982"/>
              </w:rPr>
              <w:t>Lower your licensing costs</w:t>
            </w:r>
          </w:p>
        </w:tc>
      </w:tr>
      <w:tr w:rsidR="00153D82" w:rsidTr="00491266">
        <w:trPr>
          <w:trHeight w:val="2897"/>
        </w:trPr>
        <w:tc>
          <w:tcPr>
            <w:tcW w:w="7920" w:type="dxa"/>
          </w:tcPr>
          <w:tbl>
            <w:tblPr>
              <w:tblStyle w:val="NPPTableStyle"/>
              <w:tblW w:w="5000" w:type="pct"/>
              <w:tblLook w:val="04A0" w:firstRow="1" w:lastRow="0" w:firstColumn="1" w:lastColumn="0" w:noHBand="0" w:noVBand="1"/>
            </w:tblPr>
            <w:tblGrid>
              <w:gridCol w:w="1410"/>
              <w:gridCol w:w="1054"/>
              <w:gridCol w:w="1960"/>
              <w:gridCol w:w="1490"/>
              <w:gridCol w:w="1790"/>
            </w:tblGrid>
            <w:tr w:rsidR="00491266" w:rsidTr="00F82E02">
              <w:trPr>
                <w:cnfStyle w:val="100000000000" w:firstRow="1" w:lastRow="0" w:firstColumn="0" w:lastColumn="0" w:oddVBand="0" w:evenVBand="0" w:oddHBand="0" w:evenHBand="0" w:firstRowFirstColumn="0" w:firstRowLastColumn="0" w:lastRowFirstColumn="0" w:lastRowLastColumn="0"/>
              </w:trPr>
              <w:tc>
                <w:tcPr>
                  <w:tcW w:w="0" w:type="auto"/>
                </w:tcPr>
                <w:p w:rsidR="00491266" w:rsidRDefault="00491266" w:rsidP="00491266">
                  <w:r>
                    <w:t>Data Type</w:t>
                  </w:r>
                </w:p>
              </w:tc>
              <w:tc>
                <w:tcPr>
                  <w:tcW w:w="0" w:type="auto"/>
                </w:tcPr>
                <w:p w:rsidR="00491266" w:rsidRDefault="00491266" w:rsidP="00491266">
                  <w:r>
                    <w:t>Total Capacity</w:t>
                  </w:r>
                </w:p>
              </w:tc>
              <w:tc>
                <w:tcPr>
                  <w:tcW w:w="1272" w:type="pct"/>
                </w:tcPr>
                <w:p w:rsidR="00491266" w:rsidRDefault="00491266" w:rsidP="00491266">
                  <w:r>
                    <w:t>Traditional backup ISV cost [per TB licensing]**</w:t>
                  </w:r>
                </w:p>
              </w:tc>
              <w:tc>
                <w:tcPr>
                  <w:tcW w:w="0" w:type="auto"/>
                </w:tcPr>
                <w:p w:rsidR="00491266" w:rsidRDefault="00491266" w:rsidP="00491266">
                  <w:r>
                    <w:t>RMC-based licensing costs*</w:t>
                  </w:r>
                </w:p>
              </w:tc>
              <w:tc>
                <w:tcPr>
                  <w:tcW w:w="0" w:type="auto"/>
                </w:tcPr>
                <w:p w:rsidR="00491266" w:rsidRDefault="00491266" w:rsidP="00491266">
                  <w:r>
                    <w:t>Benefit</w:t>
                  </w:r>
                </w:p>
              </w:tc>
            </w:tr>
            <w:tr w:rsidR="00491266" w:rsidTr="00F82E02">
              <w:tc>
                <w:tcPr>
                  <w:tcW w:w="0" w:type="auto"/>
                </w:tcPr>
                <w:p w:rsidR="00491266" w:rsidRDefault="00491266" w:rsidP="00491266">
                  <w:r>
                    <w:t>File System</w:t>
                  </w:r>
                </w:p>
              </w:tc>
              <w:tc>
                <w:tcPr>
                  <w:tcW w:w="0" w:type="auto"/>
                </w:tcPr>
                <w:p w:rsidR="00491266" w:rsidRDefault="00491266" w:rsidP="00491266">
                  <w:r>
                    <w:t>4.75 TB</w:t>
                  </w:r>
                </w:p>
              </w:tc>
              <w:tc>
                <w:tcPr>
                  <w:tcW w:w="1272" w:type="pct"/>
                </w:tcPr>
                <w:p w:rsidR="00491266" w:rsidRDefault="00491266" w:rsidP="00491266">
                  <w:r>
                    <w:t>$17,970</w:t>
                  </w:r>
                </w:p>
              </w:tc>
              <w:tc>
                <w:tcPr>
                  <w:tcW w:w="0" w:type="auto"/>
                </w:tcPr>
                <w:p w:rsidR="00491266" w:rsidRDefault="00491266" w:rsidP="00491266">
                  <w:r>
                    <w:t xml:space="preserve"> </w:t>
                  </w:r>
                </w:p>
              </w:tc>
              <w:tc>
                <w:tcPr>
                  <w:tcW w:w="0" w:type="auto"/>
                </w:tcPr>
                <w:p w:rsidR="00491266" w:rsidRDefault="00491266" w:rsidP="00491266">
                  <w:r>
                    <w:t>No backup software license required</w:t>
                  </w:r>
                </w:p>
              </w:tc>
            </w:tr>
            <w:tr w:rsidR="00491266" w:rsidTr="00F82E02">
              <w:trPr>
                <w:cnfStyle w:val="000000010000" w:firstRow="0" w:lastRow="0" w:firstColumn="0" w:lastColumn="0" w:oddVBand="0" w:evenVBand="0" w:oddHBand="0" w:evenHBand="1" w:firstRowFirstColumn="0" w:firstRowLastColumn="0" w:lastRowFirstColumn="0" w:lastRowLastColumn="0"/>
              </w:trPr>
              <w:tc>
                <w:tcPr>
                  <w:tcW w:w="0" w:type="auto"/>
                </w:tcPr>
                <w:p w:rsidR="00491266" w:rsidRDefault="00491266" w:rsidP="00491266">
                  <w:r>
                    <w:t>Virtual Machine backups</w:t>
                  </w:r>
                </w:p>
              </w:tc>
              <w:tc>
                <w:tcPr>
                  <w:tcW w:w="0" w:type="auto"/>
                </w:tcPr>
                <w:p w:rsidR="00491266" w:rsidRDefault="00491266" w:rsidP="00491266">
                  <w:r>
                    <w:t>8.42 TB</w:t>
                  </w:r>
                </w:p>
              </w:tc>
              <w:tc>
                <w:tcPr>
                  <w:tcW w:w="1272" w:type="pct"/>
                </w:tcPr>
                <w:p w:rsidR="00491266" w:rsidRDefault="00491266" w:rsidP="00491266">
                  <w:r>
                    <w:t>$31,835</w:t>
                  </w:r>
                </w:p>
              </w:tc>
              <w:tc>
                <w:tcPr>
                  <w:tcW w:w="0" w:type="auto"/>
                </w:tcPr>
                <w:p w:rsidR="00491266" w:rsidRDefault="00491266" w:rsidP="00491266">
                  <w:r>
                    <w:t xml:space="preserve"> </w:t>
                  </w:r>
                </w:p>
              </w:tc>
              <w:tc>
                <w:tcPr>
                  <w:tcW w:w="0" w:type="auto"/>
                </w:tcPr>
                <w:p w:rsidR="00491266" w:rsidRDefault="00491266" w:rsidP="00491266">
                  <w:r>
                    <w:t>No backup software license required</w:t>
                  </w:r>
                </w:p>
              </w:tc>
            </w:tr>
            <w:tr w:rsidR="00491266" w:rsidTr="00F82E02">
              <w:tc>
                <w:tcPr>
                  <w:tcW w:w="0" w:type="auto"/>
                </w:tcPr>
                <w:p w:rsidR="00491266" w:rsidRDefault="00491266" w:rsidP="00491266">
                  <w:r>
                    <w:t xml:space="preserve"> Totals</w:t>
                  </w:r>
                </w:p>
              </w:tc>
              <w:tc>
                <w:tcPr>
                  <w:tcW w:w="0" w:type="auto"/>
                </w:tcPr>
                <w:p w:rsidR="00491266" w:rsidRDefault="00491266" w:rsidP="00491266">
                  <w:r>
                    <w:t>13.18 TB</w:t>
                  </w:r>
                </w:p>
              </w:tc>
              <w:tc>
                <w:tcPr>
                  <w:tcW w:w="1272" w:type="pct"/>
                </w:tcPr>
                <w:p w:rsidR="00491266" w:rsidRDefault="00491266" w:rsidP="00491266">
                  <w:pPr>
                    <w:tabs>
                      <w:tab w:val="center" w:pos="826"/>
                    </w:tabs>
                  </w:pPr>
                  <w:r>
                    <w:t xml:space="preserve"> $49,804</w:t>
                  </w:r>
                </w:p>
              </w:tc>
              <w:tc>
                <w:tcPr>
                  <w:tcW w:w="0" w:type="auto"/>
                </w:tcPr>
                <w:p w:rsidR="00491266" w:rsidRDefault="00491266" w:rsidP="00491266">
                  <w:r>
                    <w:t>$9,300</w:t>
                  </w:r>
                </w:p>
              </w:tc>
              <w:tc>
                <w:tcPr>
                  <w:tcW w:w="0" w:type="auto"/>
                </w:tcPr>
                <w:p w:rsidR="00491266" w:rsidRDefault="00491266" w:rsidP="00491266"/>
              </w:tc>
            </w:tr>
            <w:tr w:rsidR="00491266" w:rsidTr="00F82E02">
              <w:trPr>
                <w:cnfStyle w:val="000000010000" w:firstRow="0" w:lastRow="0" w:firstColumn="0" w:lastColumn="0" w:oddVBand="0" w:evenVBand="0" w:oddHBand="0" w:evenHBand="1" w:firstRowFirstColumn="0" w:firstRowLastColumn="0" w:lastRowFirstColumn="0" w:lastRowLastColumn="0"/>
              </w:trPr>
              <w:tc>
                <w:tcPr>
                  <w:tcW w:w="0" w:type="auto"/>
                  <w:gridSpan w:val="3"/>
                </w:tcPr>
                <w:p w:rsidR="00491266" w:rsidRPr="00A867DA" w:rsidRDefault="00491266" w:rsidP="00491266">
                  <w:pPr>
                    <w:rPr>
                      <w:b/>
                    </w:rPr>
                  </w:pPr>
                  <w:r w:rsidRPr="00A867DA">
                    <w:rPr>
                      <w:b/>
                    </w:rPr>
                    <w:t>Total Predicted Savings</w:t>
                  </w:r>
                </w:p>
              </w:tc>
              <w:tc>
                <w:tcPr>
                  <w:tcW w:w="0" w:type="auto"/>
                </w:tcPr>
                <w:p w:rsidR="00491266" w:rsidRDefault="00491266" w:rsidP="00491266"/>
              </w:tc>
              <w:tc>
                <w:tcPr>
                  <w:tcW w:w="0" w:type="auto"/>
                </w:tcPr>
                <w:p w:rsidR="00491266" w:rsidRDefault="00491266" w:rsidP="00491266">
                  <w:r>
                    <w:t>$40,504</w:t>
                  </w:r>
                </w:p>
              </w:tc>
            </w:tr>
          </w:tbl>
          <w:p w:rsidR="00153D82" w:rsidRDefault="00153D82" w:rsidP="00EA1CA7">
            <w:pPr>
              <w:pStyle w:val="hpetablebody"/>
              <w:ind w:left="0"/>
              <w:rPr>
                <w:noProof/>
                <w:sz w:val="18"/>
                <w:szCs w:val="18"/>
              </w:rPr>
            </w:pPr>
          </w:p>
          <w:p w:rsidR="00153D82" w:rsidRPr="00173BDC" w:rsidRDefault="00153D82" w:rsidP="00EA1CA7">
            <w:pPr>
              <w:spacing w:after="0"/>
              <w:rPr>
                <w:rFonts w:cs="Arial"/>
                <w:sz w:val="16"/>
                <w:szCs w:val="16"/>
              </w:rPr>
            </w:pPr>
            <w:r w:rsidRPr="00173BDC">
              <w:rPr>
                <w:rFonts w:eastAsia="Times New Roman" w:cs="Arial"/>
                <w:i/>
                <w:noProof/>
                <w:sz w:val="16"/>
                <w:szCs w:val="16"/>
              </w:rPr>
              <w:t>* RMC-V license for a 3PAR 74xx</w:t>
            </w:r>
            <w:r>
              <w:rPr>
                <w:rFonts w:eastAsia="Times New Roman" w:cs="Arial"/>
                <w:i/>
                <w:noProof/>
                <w:sz w:val="16"/>
                <w:szCs w:val="16"/>
              </w:rPr>
              <w:t>/84xx</w:t>
            </w:r>
            <w:r w:rsidRPr="00173BDC">
              <w:rPr>
                <w:rFonts w:eastAsia="Times New Roman" w:cs="Arial"/>
                <w:i/>
                <w:noProof/>
                <w:sz w:val="16"/>
                <w:szCs w:val="16"/>
              </w:rPr>
              <w:t xml:space="preserve"> system – </w:t>
            </w:r>
            <w:r>
              <w:rPr>
                <w:rFonts w:eastAsia="Times New Roman" w:cs="Arial"/>
                <w:i/>
                <w:noProof/>
                <w:sz w:val="16"/>
                <w:szCs w:val="16"/>
              </w:rPr>
              <w:t>license and support.</w:t>
            </w:r>
          </w:p>
          <w:p w:rsidR="00153D82" w:rsidRDefault="00153D82" w:rsidP="00EA1CA7">
            <w:pPr>
              <w:spacing w:after="0"/>
              <w:rPr>
                <w:rFonts w:eastAsia="Times New Roman" w:cs="Arial"/>
                <w:i/>
                <w:noProof/>
                <w:sz w:val="16"/>
                <w:szCs w:val="16"/>
              </w:rPr>
            </w:pPr>
            <w:r>
              <w:rPr>
                <w:rFonts w:eastAsia="Times New Roman" w:cs="Arial"/>
                <w:i/>
                <w:noProof/>
                <w:sz w:val="16"/>
                <w:szCs w:val="16"/>
              </w:rPr>
              <w:t xml:space="preserve">** </w:t>
            </w:r>
            <w:r w:rsidRPr="00173BDC">
              <w:rPr>
                <w:rFonts w:eastAsia="Times New Roman" w:cs="Arial"/>
                <w:i/>
                <w:noProof/>
                <w:sz w:val="16"/>
                <w:szCs w:val="16"/>
              </w:rPr>
              <w:t>B</w:t>
            </w:r>
            <w:r>
              <w:rPr>
                <w:rFonts w:eastAsia="Times New Roman" w:cs="Arial"/>
                <w:i/>
                <w:noProof/>
                <w:sz w:val="16"/>
                <w:szCs w:val="16"/>
              </w:rPr>
              <w:t>ased on an assumed license cost</w:t>
            </w:r>
            <w:r w:rsidRPr="00173BDC">
              <w:rPr>
                <w:rFonts w:eastAsia="Times New Roman" w:cs="Arial"/>
                <w:i/>
                <w:noProof/>
                <w:sz w:val="16"/>
                <w:szCs w:val="16"/>
              </w:rPr>
              <w:t>/TB/year of $1,260</w:t>
            </w:r>
            <w:r>
              <w:rPr>
                <w:rFonts w:eastAsia="Times New Roman" w:cs="Arial"/>
                <w:i/>
                <w:noProof/>
                <w:sz w:val="16"/>
                <w:szCs w:val="16"/>
              </w:rPr>
              <w:t xml:space="preserve"> (for 3 years)</w:t>
            </w:r>
            <w:r w:rsidRPr="00173BDC">
              <w:rPr>
                <w:rFonts w:eastAsia="Times New Roman" w:cs="Arial"/>
                <w:i/>
                <w:noProof/>
                <w:sz w:val="16"/>
                <w:szCs w:val="16"/>
              </w:rPr>
              <w:t xml:space="preserve"> – support included</w:t>
            </w:r>
            <w:r>
              <w:rPr>
                <w:rFonts w:eastAsia="Times New Roman" w:cs="Arial"/>
                <w:i/>
                <w:noProof/>
                <w:sz w:val="16"/>
                <w:szCs w:val="16"/>
              </w:rPr>
              <w:t>.</w:t>
            </w:r>
          </w:p>
          <w:p w:rsidR="00153D82" w:rsidRPr="00173BDC" w:rsidRDefault="00153D82" w:rsidP="00EA1CA7">
            <w:pPr>
              <w:rPr>
                <w:rFonts w:cs="Arial"/>
                <w:sz w:val="16"/>
                <w:szCs w:val="16"/>
              </w:rPr>
            </w:pPr>
            <w:r>
              <w:rPr>
                <w:rFonts w:eastAsia="Times New Roman" w:cs="Arial"/>
                <w:i/>
                <w:noProof/>
                <w:sz w:val="16"/>
                <w:szCs w:val="16"/>
              </w:rPr>
              <w:t>*** Largest backup per datatype, per polciy, per client.</w:t>
            </w:r>
          </w:p>
          <w:p w:rsidR="00153D82" w:rsidRPr="002F20A1" w:rsidRDefault="00153D82" w:rsidP="00EA1CA7">
            <w:pPr>
              <w:pStyle w:val="hpebodycopy"/>
            </w:pPr>
          </w:p>
          <w:sdt>
            <w:sdtPr>
              <w:rPr>
                <w:noProof/>
                <w:szCs w:val="18"/>
              </w:rPr>
              <w:tag w:val="rtcRMCSavings"/>
              <w:id w:val="-854878996"/>
              <w:placeholder>
                <w:docPart w:val="0A61A164BBD5438BB0A5285A71430A55"/>
              </w:placeholder>
            </w:sdtPr>
            <w:sdtEndPr>
              <w:rPr>
                <w:noProof w:val="0"/>
              </w:rPr>
            </w:sdtEndPr>
            <w:sdtContent>
              <w:p w:rsidR="00153D82" w:rsidRDefault="00153D82" w:rsidP="003A21B5">
                <w:pPr>
                  <w:pStyle w:val="hpebodycopy"/>
                  <w:rPr>
                    <w:szCs w:val="18"/>
                  </w:rPr>
                </w:pPr>
              </w:p>
              <w:p w:rsidR="00803777" w:rsidRDefault="00167EDB">
                <w:r>
                  <w:rPr>
                    <w:noProof/>
                  </w:rPr>
                  <w:drawing>
                    <wp:anchor distT="0" distB="0" distL="0" distR="0" simplePos="0" relativeHeight="251665408"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237208491" name="0 Imagen" descr="/tmp/ExectZBD2P/75ed4e9c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ExectZBD2P/75ed4e9c47.png"/>
                              <pic:cNvPicPr/>
                            </pic:nvPicPr>
                            <pic:blipFill>
                              <a:blip r:embed="rId32" cstate="print"/>
                              <a:stretch>
                                <a:fillRect/>
                              </a:stretch>
                            </pic:blipFill>
                            <pic:spPr>
                              <a:xfrm>
                                <a:off x="0" y="0"/>
                                <a:ext cx="4762500" cy="3009900"/>
                              </a:xfrm>
                              <a:prstGeom prst="rect">
                                <a:avLst/>
                              </a:prstGeom>
                            </pic:spPr>
                          </pic:pic>
                        </a:graphicData>
                      </a:graphic>
                    </wp:anchor>
                  </w:drawing>
                </w:r>
              </w:p>
              <w:p w:rsidR="00491266" w:rsidRPr="00491266" w:rsidRDefault="00491266" w:rsidP="00491266">
                <w:pPr>
                  <w:pStyle w:val="hpebodycopy"/>
                </w:pPr>
              </w:p>
              <w:p w:rsidR="00153D82" w:rsidRPr="00173BDC" w:rsidRDefault="00153D82" w:rsidP="00EA1CA7">
                <w:pPr>
                  <w:pStyle w:val="hpetablebody"/>
                  <w:rPr>
                    <w:rFonts w:cs="Arial"/>
                    <w:sz w:val="18"/>
                    <w:szCs w:val="18"/>
                  </w:rPr>
                </w:pPr>
                <w:r w:rsidRPr="00173BDC">
                  <w:rPr>
                    <w:rFonts w:cs="Arial"/>
                    <w:spacing w:val="-1"/>
                    <w:sz w:val="18"/>
                    <w:szCs w:val="18"/>
                  </w:rPr>
                  <w:t>RMC moves data directly from 3PAR primary storage to StoreOnce. This process tightly integrates with 3PAR Virtual Copy and is very efficient in only moving (and dedupes) changed blocks. The mechanism does not require lengthy “file system walks”.</w:t>
                </w:r>
              </w:p>
              <w:p w:rsidR="00153D82" w:rsidRDefault="00167EDB" w:rsidP="00EA1CA7">
                <w:pPr>
                  <w:tabs>
                    <w:tab w:val="right" w:pos="7840"/>
                  </w:tabs>
                  <w:spacing w:after="0" w:line="259" w:lineRule="auto"/>
                  <w:rPr>
                    <w:szCs w:val="18"/>
                  </w:rPr>
                </w:pPr>
              </w:p>
            </w:sdtContent>
          </w:sdt>
          <w:p w:rsidR="00153D82" w:rsidRPr="00D61E05" w:rsidRDefault="00153D82" w:rsidP="00EA1CA7">
            <w:pPr>
              <w:tabs>
                <w:tab w:val="right" w:pos="7840"/>
              </w:tabs>
              <w:spacing w:after="0" w:line="259" w:lineRule="auto"/>
              <w:rPr>
                <w:sz w:val="16"/>
                <w:szCs w:val="16"/>
              </w:rPr>
            </w:pPr>
            <w:r w:rsidRPr="00250826">
              <w:rPr>
                <w:vertAlign w:val="superscript"/>
              </w:rPr>
              <w:t>1</w:t>
            </w:r>
            <w:r>
              <w:t xml:space="preserve"> </w:t>
            </w:r>
            <w:r w:rsidRPr="00D61E05">
              <w:rPr>
                <w:sz w:val="16"/>
                <w:szCs w:val="16"/>
              </w:rPr>
              <w:t>Source: Gartner (February 2014)</w:t>
            </w:r>
          </w:p>
          <w:p w:rsidR="00153D82" w:rsidRPr="00B47EB0" w:rsidRDefault="00153D82" w:rsidP="00EA1CA7">
            <w:r w:rsidRPr="00D61E05">
              <w:rPr>
                <w:sz w:val="16"/>
                <w:szCs w:val="16"/>
              </w:rPr>
              <w:t>Document: Analyze the TCO of Local Backup and Cloud</w:t>
            </w:r>
          </w:p>
        </w:tc>
        <w:tc>
          <w:tcPr>
            <w:tcW w:w="2790" w:type="dxa"/>
          </w:tcPr>
          <w:p w:rsidR="00491266" w:rsidRPr="00816346" w:rsidRDefault="00491266" w:rsidP="00491266">
            <w:pPr>
              <w:pStyle w:val="hpetablebody"/>
              <w:ind w:left="0"/>
              <w:rPr>
                <w:color w:val="01A982"/>
                <w:sz w:val="18"/>
                <w:szCs w:val="18"/>
              </w:rPr>
            </w:pPr>
            <w:r w:rsidRPr="00816346">
              <w:rPr>
                <w:color w:val="01A982"/>
                <w:sz w:val="18"/>
                <w:szCs w:val="18"/>
              </w:rPr>
              <w:t>RMC can offset your traditional backup ISV software license charges. RMC licenses are lower cost compared to traditional ISV license charges. For File System and VM backups, the table below provides a rough cost comparison between ISV-based vs. RMC-based licensing over a three year period. Backup software licensing varies widely therefore the figures below only provide a rough estimate – the cost of $1,260/TB/year is taken from a recent Gartner report.</w:t>
            </w:r>
            <w:r w:rsidRPr="00816346">
              <w:rPr>
                <w:color w:val="01A982"/>
                <w:sz w:val="18"/>
                <w:szCs w:val="18"/>
                <w:vertAlign w:val="superscript"/>
              </w:rPr>
              <w:t>1</w:t>
            </w:r>
          </w:p>
          <w:p w:rsidR="00153D82" w:rsidRPr="00816346" w:rsidRDefault="00153D82" w:rsidP="00EA1CA7">
            <w:pPr>
              <w:rPr>
                <w:color w:val="01A982"/>
              </w:rPr>
            </w:pPr>
          </w:p>
        </w:tc>
      </w:tr>
    </w:tbl>
    <w:p w:rsidR="00153D82" w:rsidRDefault="00153D82" w:rsidP="00153D82">
      <w:r>
        <w:br w:type="page"/>
      </w:r>
    </w:p>
    <w:tbl>
      <w:tblPr>
        <w:tblStyle w:val="TableGrid"/>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16"/>
        <w:gridCol w:w="3079"/>
      </w:tblGrid>
      <w:tr w:rsidR="00491266" w:rsidRPr="005D4810" w:rsidTr="008F02E7">
        <w:tc>
          <w:tcPr>
            <w:tcW w:w="7375" w:type="dxa"/>
          </w:tcPr>
          <w:p w:rsidR="00491266" w:rsidRPr="005D4810" w:rsidRDefault="00491266" w:rsidP="00F82E02">
            <w:pPr>
              <w:pStyle w:val="hpebodycopy"/>
              <w:rPr>
                <w:b/>
                <w:sz w:val="24"/>
                <w:szCs w:val="24"/>
              </w:rPr>
            </w:pPr>
            <w:r w:rsidRPr="005D4810">
              <w:rPr>
                <w:b/>
                <w:sz w:val="24"/>
                <w:szCs w:val="24"/>
              </w:rPr>
              <w:lastRenderedPageBreak/>
              <w:t>Faster Backups with RMC</w:t>
            </w:r>
          </w:p>
        </w:tc>
        <w:tc>
          <w:tcPr>
            <w:tcW w:w="3420" w:type="dxa"/>
          </w:tcPr>
          <w:p w:rsidR="00491266" w:rsidRPr="005D4810" w:rsidRDefault="00491266" w:rsidP="00F82E02">
            <w:pPr>
              <w:pStyle w:val="hpebodycopy"/>
              <w:rPr>
                <w:b/>
                <w:sz w:val="24"/>
                <w:szCs w:val="24"/>
              </w:rPr>
            </w:pPr>
          </w:p>
        </w:tc>
      </w:tr>
      <w:tr w:rsidR="00491266" w:rsidRPr="005D4810" w:rsidTr="008F02E7">
        <w:tc>
          <w:tcPr>
            <w:tcW w:w="7375" w:type="dxa"/>
          </w:tcPr>
          <w:tbl>
            <w:tblPr>
              <w:tblStyle w:val="NPPTableStyle"/>
              <w:tblW w:w="5000" w:type="pct"/>
              <w:tblLook w:val="04A0" w:firstRow="1" w:lastRow="0" w:firstColumn="1" w:lastColumn="0" w:noHBand="0" w:noVBand="1"/>
            </w:tblPr>
            <w:tblGrid>
              <w:gridCol w:w="3017"/>
              <w:gridCol w:w="1216"/>
              <w:gridCol w:w="984"/>
              <w:gridCol w:w="1138"/>
              <w:gridCol w:w="1145"/>
            </w:tblGrid>
            <w:tr w:rsidR="00491266" w:rsidTr="00F82E02">
              <w:trPr>
                <w:cnfStyle w:val="100000000000" w:firstRow="1" w:lastRow="0" w:firstColumn="0" w:lastColumn="0" w:oddVBand="0" w:evenVBand="0" w:oddHBand="0" w:evenHBand="0" w:firstRowFirstColumn="0" w:firstRowLastColumn="0" w:lastRowFirstColumn="0" w:lastRowLastColumn="0"/>
              </w:trPr>
              <w:tc>
                <w:tcPr>
                  <w:tcW w:w="0" w:type="auto"/>
                  <w:vAlign w:val="center"/>
                </w:tcPr>
                <w:p w:rsidR="00491266" w:rsidRDefault="00491266" w:rsidP="00F82E02">
                  <w:pPr>
                    <w:jc w:val="center"/>
                  </w:pPr>
                  <w:r>
                    <w:t>Policy Name</w:t>
                  </w:r>
                </w:p>
              </w:tc>
              <w:tc>
                <w:tcPr>
                  <w:tcW w:w="0" w:type="auto"/>
                  <w:vAlign w:val="center"/>
                </w:tcPr>
                <w:p w:rsidR="00491266" w:rsidRDefault="00491266" w:rsidP="00F82E02">
                  <w:pPr>
                    <w:jc w:val="center"/>
                  </w:pPr>
                  <w:r>
                    <w:t>Client Name</w:t>
                  </w:r>
                </w:p>
              </w:tc>
              <w:tc>
                <w:tcPr>
                  <w:tcW w:w="0" w:type="auto"/>
                  <w:vAlign w:val="center"/>
                </w:tcPr>
                <w:p w:rsidR="00491266" w:rsidRDefault="00491266" w:rsidP="00F82E02">
                  <w:pPr>
                    <w:jc w:val="center"/>
                  </w:pPr>
                  <w:r>
                    <w:t>Duration (full backup) (hours)</w:t>
                  </w:r>
                </w:p>
              </w:tc>
              <w:tc>
                <w:tcPr>
                  <w:tcW w:w="0" w:type="auto"/>
                  <w:vAlign w:val="center"/>
                </w:tcPr>
                <w:p w:rsidR="00491266" w:rsidRDefault="00491266" w:rsidP="00F82E02">
                  <w:pPr>
                    <w:jc w:val="center"/>
                  </w:pPr>
                  <w:r>
                    <w:t>Predicted backup duration (17x faster) (hours)</w:t>
                  </w:r>
                </w:p>
              </w:tc>
              <w:tc>
                <w:tcPr>
                  <w:tcW w:w="0" w:type="auto"/>
                  <w:vAlign w:val="center"/>
                </w:tcPr>
                <w:p w:rsidR="00491266" w:rsidRDefault="00491266" w:rsidP="00F82E02">
                  <w:pPr>
                    <w:jc w:val="center"/>
                  </w:pPr>
                  <w:r>
                    <w:t>Reduction in backup window duration</w:t>
                  </w:r>
                </w:p>
                <w:p w:rsidR="00491266" w:rsidRDefault="00491266" w:rsidP="00F82E02">
                  <w:pPr>
                    <w:jc w:val="center"/>
                  </w:pPr>
                  <w:r>
                    <w:t>(17x faster) (hours)</w:t>
                  </w:r>
                </w:p>
              </w:tc>
            </w:tr>
            <w:tr w:rsidR="00491266" w:rsidTr="00F82E02">
              <w:tc>
                <w:tcPr>
                  <w:tcW w:w="0" w:type="auto"/>
                </w:tcPr>
                <w:p w:rsidR="00491266" w:rsidRDefault="00491266" w:rsidP="00F82E02">
                  <w:r>
                    <w:t>OMDB01PP_FS_OS</w:t>
                  </w:r>
                </w:p>
              </w:tc>
              <w:tc>
                <w:tcPr>
                  <w:tcW w:w="0" w:type="auto"/>
                </w:tcPr>
                <w:p w:rsidR="00491266" w:rsidRDefault="00491266" w:rsidP="00F82E02">
                  <w:r>
                    <w:t>omdb01pp-bck</w:t>
                  </w:r>
                </w:p>
              </w:tc>
              <w:tc>
                <w:tcPr>
                  <w:tcW w:w="0" w:type="auto"/>
                </w:tcPr>
                <w:p w:rsidR="00491266" w:rsidRDefault="00491266" w:rsidP="00F82E02">
                  <w:r>
                    <w:t>40.49</w:t>
                  </w:r>
                </w:p>
              </w:tc>
              <w:tc>
                <w:tcPr>
                  <w:tcW w:w="0" w:type="auto"/>
                </w:tcPr>
                <w:p w:rsidR="00491266" w:rsidRDefault="00491266" w:rsidP="00F82E02">
                  <w:r>
                    <w:t>2.38</w:t>
                  </w:r>
                </w:p>
              </w:tc>
              <w:tc>
                <w:tcPr>
                  <w:tcW w:w="0" w:type="auto"/>
                </w:tcPr>
                <w:p w:rsidR="00491266" w:rsidRDefault="00491266" w:rsidP="00F82E02">
                  <w:r>
                    <w:t>38</w:t>
                  </w:r>
                </w:p>
              </w:tc>
            </w:tr>
            <w:tr w:rsidR="00491266" w:rsidTr="00F82E02">
              <w:trPr>
                <w:cnfStyle w:val="000000010000" w:firstRow="0" w:lastRow="0" w:firstColumn="0" w:lastColumn="0" w:oddVBand="0" w:evenVBand="0" w:oddHBand="0" w:evenHBand="1" w:firstRowFirstColumn="0" w:firstRowLastColumn="0" w:lastRowFirstColumn="0" w:lastRowLastColumn="0"/>
              </w:trPr>
              <w:tc>
                <w:tcPr>
                  <w:tcW w:w="0" w:type="auto"/>
                </w:tcPr>
                <w:p w:rsidR="00491266" w:rsidRDefault="00491266" w:rsidP="00F82E02">
                  <w:r>
                    <w:t>ROCEXCAS01_FS_OS</w:t>
                  </w:r>
                </w:p>
              </w:tc>
              <w:tc>
                <w:tcPr>
                  <w:tcW w:w="0" w:type="auto"/>
                </w:tcPr>
                <w:p w:rsidR="00491266" w:rsidRDefault="00491266" w:rsidP="00F82E02">
                  <w:r>
                    <w:t>rocexcas01-bck</w:t>
                  </w:r>
                </w:p>
              </w:tc>
              <w:tc>
                <w:tcPr>
                  <w:tcW w:w="0" w:type="auto"/>
                </w:tcPr>
                <w:p w:rsidR="00491266" w:rsidRDefault="00491266" w:rsidP="00F82E02">
                  <w:r>
                    <w:t>31.70</w:t>
                  </w:r>
                </w:p>
              </w:tc>
              <w:tc>
                <w:tcPr>
                  <w:tcW w:w="0" w:type="auto"/>
                </w:tcPr>
                <w:p w:rsidR="00491266" w:rsidRDefault="00491266" w:rsidP="00F82E02">
                  <w:r>
                    <w:t>1.86</w:t>
                  </w:r>
                </w:p>
              </w:tc>
              <w:tc>
                <w:tcPr>
                  <w:tcW w:w="0" w:type="auto"/>
                </w:tcPr>
                <w:p w:rsidR="00491266" w:rsidRDefault="00491266" w:rsidP="00F82E02">
                  <w:r>
                    <w:t>30</w:t>
                  </w:r>
                </w:p>
              </w:tc>
            </w:tr>
            <w:tr w:rsidR="00491266" w:rsidTr="00F82E02">
              <w:tc>
                <w:tcPr>
                  <w:tcW w:w="0" w:type="auto"/>
                </w:tcPr>
                <w:p w:rsidR="00491266" w:rsidRDefault="00491266" w:rsidP="00F82E02">
                  <w:r>
                    <w:t>ELINK01_FS_APP</w:t>
                  </w:r>
                </w:p>
              </w:tc>
              <w:tc>
                <w:tcPr>
                  <w:tcW w:w="0" w:type="auto"/>
                </w:tcPr>
                <w:p w:rsidR="00491266" w:rsidRDefault="00491266" w:rsidP="00F82E02">
                  <w:r>
                    <w:t>elink01-bck</w:t>
                  </w:r>
                </w:p>
              </w:tc>
              <w:tc>
                <w:tcPr>
                  <w:tcW w:w="0" w:type="auto"/>
                </w:tcPr>
                <w:p w:rsidR="00491266" w:rsidRDefault="00491266" w:rsidP="00F82E02">
                  <w:r>
                    <w:t>29.87</w:t>
                  </w:r>
                </w:p>
              </w:tc>
              <w:tc>
                <w:tcPr>
                  <w:tcW w:w="0" w:type="auto"/>
                </w:tcPr>
                <w:p w:rsidR="00491266" w:rsidRDefault="00491266" w:rsidP="00F82E02">
                  <w:r>
                    <w:t>1.76</w:t>
                  </w:r>
                </w:p>
              </w:tc>
              <w:tc>
                <w:tcPr>
                  <w:tcW w:w="0" w:type="auto"/>
                </w:tcPr>
                <w:p w:rsidR="00491266" w:rsidRDefault="00491266" w:rsidP="00F82E02">
                  <w:r>
                    <w:t>28</w:t>
                  </w:r>
                </w:p>
              </w:tc>
            </w:tr>
            <w:tr w:rsidR="00491266" w:rsidTr="00F82E02">
              <w:trPr>
                <w:cnfStyle w:val="000000010000" w:firstRow="0" w:lastRow="0" w:firstColumn="0" w:lastColumn="0" w:oddVBand="0" w:evenVBand="0" w:oddHBand="0" w:evenHBand="1" w:firstRowFirstColumn="0" w:firstRowLastColumn="0" w:lastRowFirstColumn="0" w:lastRowLastColumn="0"/>
              </w:trPr>
              <w:tc>
                <w:tcPr>
                  <w:tcW w:w="0" w:type="auto"/>
                </w:tcPr>
                <w:p w:rsidR="00491266" w:rsidRDefault="00491266" w:rsidP="00F82E02">
                  <w:r>
                    <w:t>ELINK01_FS_APP</w:t>
                  </w:r>
                </w:p>
              </w:tc>
              <w:tc>
                <w:tcPr>
                  <w:tcW w:w="0" w:type="auto"/>
                </w:tcPr>
                <w:p w:rsidR="00491266" w:rsidRDefault="00491266" w:rsidP="00F82E02">
                  <w:r>
                    <w:t>elink01-bck</w:t>
                  </w:r>
                </w:p>
              </w:tc>
              <w:tc>
                <w:tcPr>
                  <w:tcW w:w="0" w:type="auto"/>
                </w:tcPr>
                <w:p w:rsidR="00491266" w:rsidRDefault="00491266" w:rsidP="00F82E02">
                  <w:r>
                    <w:t>28.02</w:t>
                  </w:r>
                </w:p>
              </w:tc>
              <w:tc>
                <w:tcPr>
                  <w:tcW w:w="0" w:type="auto"/>
                </w:tcPr>
                <w:p w:rsidR="00491266" w:rsidRDefault="00491266" w:rsidP="00F82E02">
                  <w:r>
                    <w:t>1.65</w:t>
                  </w:r>
                </w:p>
              </w:tc>
              <w:tc>
                <w:tcPr>
                  <w:tcW w:w="0" w:type="auto"/>
                </w:tcPr>
                <w:p w:rsidR="00491266" w:rsidRDefault="00491266" w:rsidP="00F82E02">
                  <w:r>
                    <w:t>26</w:t>
                  </w:r>
                </w:p>
              </w:tc>
            </w:tr>
            <w:tr w:rsidR="00491266" w:rsidTr="00F82E02">
              <w:tc>
                <w:tcPr>
                  <w:tcW w:w="0" w:type="auto"/>
                </w:tcPr>
                <w:p w:rsidR="00491266" w:rsidRDefault="00491266" w:rsidP="00F82E02">
                  <w:r>
                    <w:t>ELINK01_AD_ELPAPPS_5YR</w:t>
                  </w:r>
                </w:p>
              </w:tc>
              <w:tc>
                <w:tcPr>
                  <w:tcW w:w="0" w:type="auto"/>
                </w:tcPr>
                <w:p w:rsidR="00491266" w:rsidRDefault="00491266" w:rsidP="00F82E02">
                  <w:r>
                    <w:t>elink01-bck</w:t>
                  </w:r>
                </w:p>
              </w:tc>
              <w:tc>
                <w:tcPr>
                  <w:tcW w:w="0" w:type="auto"/>
                </w:tcPr>
                <w:p w:rsidR="00491266" w:rsidRDefault="00491266" w:rsidP="00F82E02">
                  <w:r>
                    <w:t>27.22</w:t>
                  </w:r>
                </w:p>
              </w:tc>
              <w:tc>
                <w:tcPr>
                  <w:tcW w:w="0" w:type="auto"/>
                </w:tcPr>
                <w:p w:rsidR="00491266" w:rsidRDefault="00491266" w:rsidP="00F82E02">
                  <w:r>
                    <w:t>1.60</w:t>
                  </w:r>
                </w:p>
              </w:tc>
              <w:tc>
                <w:tcPr>
                  <w:tcW w:w="0" w:type="auto"/>
                </w:tcPr>
                <w:p w:rsidR="00491266" w:rsidRDefault="00491266" w:rsidP="00F82E02">
                  <w:r>
                    <w:t>26</w:t>
                  </w:r>
                </w:p>
              </w:tc>
            </w:tr>
            <w:tr w:rsidR="00491266" w:rsidTr="00F82E02">
              <w:trPr>
                <w:cnfStyle w:val="000000010000" w:firstRow="0" w:lastRow="0" w:firstColumn="0" w:lastColumn="0" w:oddVBand="0" w:evenVBand="0" w:oddHBand="0" w:evenHBand="1" w:firstRowFirstColumn="0" w:firstRowLastColumn="0" w:lastRowFirstColumn="0" w:lastRowLastColumn="0"/>
              </w:trPr>
              <w:tc>
                <w:tcPr>
                  <w:tcW w:w="0" w:type="auto"/>
                </w:tcPr>
                <w:p w:rsidR="00491266" w:rsidRDefault="00491266" w:rsidP="00F82E02">
                  <w:r>
                    <w:t>ELINK01_AD_ELPAPPS_1YR</w:t>
                  </w:r>
                </w:p>
              </w:tc>
              <w:tc>
                <w:tcPr>
                  <w:tcW w:w="0" w:type="auto"/>
                </w:tcPr>
                <w:p w:rsidR="00491266" w:rsidRDefault="00491266" w:rsidP="00F82E02">
                  <w:r>
                    <w:t>elink01-bck</w:t>
                  </w:r>
                </w:p>
              </w:tc>
              <w:tc>
                <w:tcPr>
                  <w:tcW w:w="0" w:type="auto"/>
                </w:tcPr>
                <w:p w:rsidR="00491266" w:rsidRDefault="00491266" w:rsidP="00F82E02">
                  <w:r>
                    <w:t>25.28</w:t>
                  </w:r>
                </w:p>
              </w:tc>
              <w:tc>
                <w:tcPr>
                  <w:tcW w:w="0" w:type="auto"/>
                </w:tcPr>
                <w:p w:rsidR="00491266" w:rsidRDefault="00491266" w:rsidP="00F82E02">
                  <w:r>
                    <w:t>1.49</w:t>
                  </w:r>
                </w:p>
              </w:tc>
              <w:tc>
                <w:tcPr>
                  <w:tcW w:w="0" w:type="auto"/>
                </w:tcPr>
                <w:p w:rsidR="00491266" w:rsidRDefault="00491266" w:rsidP="00F82E02">
                  <w:r>
                    <w:t>24</w:t>
                  </w:r>
                </w:p>
              </w:tc>
            </w:tr>
            <w:tr w:rsidR="00491266" w:rsidTr="00F82E02">
              <w:tc>
                <w:tcPr>
                  <w:tcW w:w="0" w:type="auto"/>
                </w:tcPr>
                <w:p w:rsidR="00491266" w:rsidRDefault="00491266" w:rsidP="00F82E02">
                  <w:r>
                    <w:t>M1DW01_DB_DATAM_RO_COLD</w:t>
                  </w:r>
                </w:p>
              </w:tc>
              <w:tc>
                <w:tcPr>
                  <w:tcW w:w="0" w:type="auto"/>
                </w:tcPr>
                <w:p w:rsidR="00491266" w:rsidRDefault="00491266" w:rsidP="00F82E02">
                  <w:r>
                    <w:t>m1dw01-bck</w:t>
                  </w:r>
                </w:p>
              </w:tc>
              <w:tc>
                <w:tcPr>
                  <w:tcW w:w="0" w:type="auto"/>
                </w:tcPr>
                <w:p w:rsidR="00491266" w:rsidRDefault="00491266" w:rsidP="00F82E02">
                  <w:r>
                    <w:t>22.19</w:t>
                  </w:r>
                </w:p>
              </w:tc>
              <w:tc>
                <w:tcPr>
                  <w:tcW w:w="0" w:type="auto"/>
                </w:tcPr>
                <w:p w:rsidR="00491266" w:rsidRDefault="00491266" w:rsidP="00F82E02">
                  <w:r>
                    <w:t>1.31</w:t>
                  </w:r>
                </w:p>
              </w:tc>
              <w:tc>
                <w:tcPr>
                  <w:tcW w:w="0" w:type="auto"/>
                </w:tcPr>
                <w:p w:rsidR="00491266" w:rsidRDefault="00491266" w:rsidP="00F82E02">
                  <w:r>
                    <w:t>21</w:t>
                  </w:r>
                </w:p>
              </w:tc>
            </w:tr>
            <w:tr w:rsidR="00491266" w:rsidTr="00F82E02">
              <w:trPr>
                <w:cnfStyle w:val="000000010000" w:firstRow="0" w:lastRow="0" w:firstColumn="0" w:lastColumn="0" w:oddVBand="0" w:evenVBand="0" w:oddHBand="0" w:evenHBand="1" w:firstRowFirstColumn="0" w:firstRowLastColumn="0" w:lastRowFirstColumn="0" w:lastRowLastColumn="0"/>
              </w:trPr>
              <w:tc>
                <w:tcPr>
                  <w:tcW w:w="0" w:type="auto"/>
                </w:tcPr>
                <w:p w:rsidR="00491266" w:rsidRDefault="00491266" w:rsidP="00F82E02">
                  <w:r>
                    <w:t>ELINK01_FS_APP</w:t>
                  </w:r>
                </w:p>
              </w:tc>
              <w:tc>
                <w:tcPr>
                  <w:tcW w:w="0" w:type="auto"/>
                </w:tcPr>
                <w:p w:rsidR="00491266" w:rsidRDefault="00491266" w:rsidP="00F82E02">
                  <w:r>
                    <w:t>elink01-bck</w:t>
                  </w:r>
                </w:p>
              </w:tc>
              <w:tc>
                <w:tcPr>
                  <w:tcW w:w="0" w:type="auto"/>
                </w:tcPr>
                <w:p w:rsidR="00491266" w:rsidRDefault="00491266" w:rsidP="00F82E02">
                  <w:r>
                    <w:t>20.85</w:t>
                  </w:r>
                </w:p>
              </w:tc>
              <w:tc>
                <w:tcPr>
                  <w:tcW w:w="0" w:type="auto"/>
                </w:tcPr>
                <w:p w:rsidR="00491266" w:rsidRDefault="00491266" w:rsidP="00F82E02">
                  <w:r>
                    <w:t>1.23</w:t>
                  </w:r>
                </w:p>
              </w:tc>
              <w:tc>
                <w:tcPr>
                  <w:tcW w:w="0" w:type="auto"/>
                </w:tcPr>
                <w:p w:rsidR="00491266" w:rsidRDefault="00491266" w:rsidP="00F82E02">
                  <w:r>
                    <w:t>20</w:t>
                  </w:r>
                </w:p>
              </w:tc>
            </w:tr>
            <w:tr w:rsidR="00491266" w:rsidTr="00F82E02">
              <w:tc>
                <w:tcPr>
                  <w:tcW w:w="0" w:type="auto"/>
                </w:tcPr>
                <w:p w:rsidR="00491266" w:rsidRDefault="00491266" w:rsidP="00F82E02">
                  <w:r>
                    <w:t>ELINK01_FS_APP</w:t>
                  </w:r>
                </w:p>
              </w:tc>
              <w:tc>
                <w:tcPr>
                  <w:tcW w:w="0" w:type="auto"/>
                </w:tcPr>
                <w:p w:rsidR="00491266" w:rsidRDefault="00491266" w:rsidP="00F82E02">
                  <w:r>
                    <w:t>elink01-bck</w:t>
                  </w:r>
                </w:p>
              </w:tc>
              <w:tc>
                <w:tcPr>
                  <w:tcW w:w="0" w:type="auto"/>
                </w:tcPr>
                <w:p w:rsidR="00491266" w:rsidRDefault="00491266" w:rsidP="00F82E02">
                  <w:r>
                    <w:t>20.68</w:t>
                  </w:r>
                </w:p>
              </w:tc>
              <w:tc>
                <w:tcPr>
                  <w:tcW w:w="0" w:type="auto"/>
                </w:tcPr>
                <w:p w:rsidR="00491266" w:rsidRDefault="00491266" w:rsidP="00F82E02">
                  <w:r>
                    <w:t>1.22</w:t>
                  </w:r>
                </w:p>
              </w:tc>
              <w:tc>
                <w:tcPr>
                  <w:tcW w:w="0" w:type="auto"/>
                </w:tcPr>
                <w:p w:rsidR="00491266" w:rsidRDefault="00491266" w:rsidP="00F82E02">
                  <w:r>
                    <w:t>19</w:t>
                  </w:r>
                </w:p>
              </w:tc>
            </w:tr>
            <w:tr w:rsidR="00491266" w:rsidTr="00F82E02">
              <w:trPr>
                <w:cnfStyle w:val="000000010000" w:firstRow="0" w:lastRow="0" w:firstColumn="0" w:lastColumn="0" w:oddVBand="0" w:evenVBand="0" w:oddHBand="0" w:evenHBand="1" w:firstRowFirstColumn="0" w:firstRowLastColumn="0" w:lastRowFirstColumn="0" w:lastRowLastColumn="0"/>
              </w:trPr>
              <w:tc>
                <w:tcPr>
                  <w:tcW w:w="0" w:type="auto"/>
                </w:tcPr>
                <w:p w:rsidR="00491266" w:rsidRDefault="00491266" w:rsidP="00F82E02">
                  <w:r>
                    <w:t>EDMSAPP_FS_APPS</w:t>
                  </w:r>
                </w:p>
              </w:tc>
              <w:tc>
                <w:tcPr>
                  <w:tcW w:w="0" w:type="auto"/>
                </w:tcPr>
                <w:p w:rsidR="00491266" w:rsidRDefault="00491266" w:rsidP="00F82E02">
                  <w:r>
                    <w:t>edmsapp-bck</w:t>
                  </w:r>
                </w:p>
              </w:tc>
              <w:tc>
                <w:tcPr>
                  <w:tcW w:w="0" w:type="auto"/>
                </w:tcPr>
                <w:p w:rsidR="00491266" w:rsidRDefault="00491266" w:rsidP="00F82E02">
                  <w:r>
                    <w:t>19.83</w:t>
                  </w:r>
                </w:p>
              </w:tc>
              <w:tc>
                <w:tcPr>
                  <w:tcW w:w="0" w:type="auto"/>
                </w:tcPr>
                <w:p w:rsidR="00491266" w:rsidRDefault="00491266" w:rsidP="00F82E02">
                  <w:r>
                    <w:t>1.17</w:t>
                  </w:r>
                </w:p>
              </w:tc>
              <w:tc>
                <w:tcPr>
                  <w:tcW w:w="0" w:type="auto"/>
                </w:tcPr>
                <w:p w:rsidR="00491266" w:rsidRDefault="00491266" w:rsidP="00F82E02">
                  <w:r>
                    <w:t>19</w:t>
                  </w:r>
                </w:p>
              </w:tc>
            </w:tr>
            <w:tr w:rsidR="00491266" w:rsidTr="00F82E02">
              <w:tc>
                <w:tcPr>
                  <w:tcW w:w="0" w:type="auto"/>
                </w:tcPr>
                <w:p w:rsidR="00491266" w:rsidRPr="0083657B" w:rsidRDefault="00491266" w:rsidP="00F82E02">
                  <w:pPr>
                    <w:rPr>
                      <w:b/>
                    </w:rPr>
                  </w:pPr>
                  <w:r w:rsidRPr="0083657B">
                    <w:rPr>
                      <w:b/>
                    </w:rPr>
                    <w:t>Total</w:t>
                  </w:r>
                </w:p>
              </w:tc>
              <w:tc>
                <w:tcPr>
                  <w:tcW w:w="0" w:type="auto"/>
                </w:tcPr>
                <w:p w:rsidR="00491266" w:rsidRPr="0083657B" w:rsidRDefault="00491266" w:rsidP="00F82E02">
                  <w:pPr>
                    <w:rPr>
                      <w:b/>
                    </w:rPr>
                  </w:pPr>
                </w:p>
              </w:tc>
              <w:tc>
                <w:tcPr>
                  <w:tcW w:w="0" w:type="auto"/>
                </w:tcPr>
                <w:p w:rsidR="00491266" w:rsidRPr="0083657B" w:rsidRDefault="00491266" w:rsidP="00F82E02">
                  <w:pPr>
                    <w:rPr>
                      <w:b/>
                    </w:rPr>
                  </w:pPr>
                  <w:r>
                    <w:rPr>
                      <w:b/>
                    </w:rPr>
                    <w:t>266</w:t>
                  </w:r>
                </w:p>
              </w:tc>
              <w:tc>
                <w:tcPr>
                  <w:tcW w:w="0" w:type="auto"/>
                </w:tcPr>
                <w:p w:rsidR="00491266" w:rsidRPr="0083657B" w:rsidRDefault="00491266" w:rsidP="00F82E02">
                  <w:pPr>
                    <w:rPr>
                      <w:b/>
                    </w:rPr>
                  </w:pPr>
                  <w:r>
                    <w:rPr>
                      <w:b/>
                    </w:rPr>
                    <w:t>16</w:t>
                  </w:r>
                </w:p>
              </w:tc>
              <w:tc>
                <w:tcPr>
                  <w:tcW w:w="0" w:type="auto"/>
                </w:tcPr>
                <w:p w:rsidR="00491266" w:rsidRPr="0083657B" w:rsidRDefault="00491266" w:rsidP="00F82E02">
                  <w:pPr>
                    <w:rPr>
                      <w:b/>
                    </w:rPr>
                  </w:pPr>
                  <w:r>
                    <w:rPr>
                      <w:b/>
                    </w:rPr>
                    <w:t>250</w:t>
                  </w:r>
                </w:p>
              </w:tc>
            </w:tr>
          </w:tbl>
          <w:p w:rsidR="00491266" w:rsidRPr="005D4810" w:rsidRDefault="00491266" w:rsidP="00F82E02">
            <w:pPr>
              <w:pStyle w:val="hpebodycopy"/>
            </w:pPr>
          </w:p>
        </w:tc>
        <w:tc>
          <w:tcPr>
            <w:tcW w:w="3420" w:type="dxa"/>
          </w:tcPr>
          <w:p w:rsidR="00491266" w:rsidRPr="00816346" w:rsidRDefault="00491266" w:rsidP="00F82E02">
            <w:pPr>
              <w:rPr>
                <w:rStyle w:val="hpegreen"/>
              </w:rPr>
            </w:pPr>
            <w:r w:rsidRPr="00816346">
              <w:rPr>
                <w:rStyle w:val="hpegreen"/>
                <w:b/>
              </w:rPr>
              <w:t>Lower your licensing costs</w:t>
            </w:r>
            <w:r w:rsidRPr="00816346">
              <w:rPr>
                <w:rStyle w:val="hpegreen"/>
              </w:rPr>
              <w:t xml:space="preserve"> </w:t>
            </w:r>
          </w:p>
          <w:p w:rsidR="00491266" w:rsidRPr="00816346" w:rsidRDefault="00491266" w:rsidP="00F82E02">
            <w:pPr>
              <w:spacing w:line="190" w:lineRule="atLeast"/>
              <w:rPr>
                <w:rStyle w:val="hpegreen"/>
              </w:rPr>
            </w:pPr>
            <w:r w:rsidRPr="00816346">
              <w:rPr>
                <w:rStyle w:val="hpegreen"/>
              </w:rPr>
              <w:t>The table to the left lists the top 10 file-system based backups and their duration. RMC can speed up file backups by up to 17x helping to keep backups within SLAs.</w:t>
            </w:r>
          </w:p>
          <w:p w:rsidR="00491266" w:rsidRPr="00816346" w:rsidRDefault="00491266" w:rsidP="00F82E02">
            <w:pPr>
              <w:pStyle w:val="hpebodycopy"/>
              <w:rPr>
                <w:color w:val="01A982"/>
              </w:rPr>
            </w:pPr>
          </w:p>
        </w:tc>
      </w:tr>
      <w:tr w:rsidR="00491266" w:rsidRPr="005D4810" w:rsidTr="008F02E7">
        <w:tc>
          <w:tcPr>
            <w:tcW w:w="7375" w:type="dxa"/>
          </w:tcPr>
          <w:p w:rsidR="00491266" w:rsidRPr="005D4810" w:rsidRDefault="00491266" w:rsidP="00F82E02">
            <w:pPr>
              <w:pStyle w:val="hpebodycopy"/>
              <w:rPr>
                <w:rFonts w:asciiTheme="minorHAnsi" w:hAnsiTheme="minorHAnsi"/>
              </w:rPr>
            </w:pPr>
          </w:p>
        </w:tc>
        <w:tc>
          <w:tcPr>
            <w:tcW w:w="3420" w:type="dxa"/>
          </w:tcPr>
          <w:p w:rsidR="00491266" w:rsidRPr="00816346" w:rsidRDefault="00491266" w:rsidP="00F82E02">
            <w:pPr>
              <w:pStyle w:val="hpebodycopy"/>
              <w:rPr>
                <w:rFonts w:asciiTheme="minorHAnsi" w:hAnsiTheme="minorHAnsi"/>
                <w:color w:val="01A982"/>
              </w:rPr>
            </w:pPr>
          </w:p>
        </w:tc>
      </w:tr>
      <w:tr w:rsidR="00491266" w:rsidRPr="005D4810" w:rsidTr="008F02E7">
        <w:tc>
          <w:tcPr>
            <w:tcW w:w="7375" w:type="dxa"/>
          </w:tcPr>
          <w:p w:rsidR="00803777" w:rsidRDefault="00167EDB">
            <w:r>
              <w:rPr>
                <w:noProof/>
              </w:rPr>
              <w:drawing>
                <wp:anchor distT="0" distB="0" distL="0" distR="0" simplePos="0" relativeHeight="251666432" behindDoc="0" locked="0" layoutInCell="1" allowOverlap="1">
                  <wp:simplePos x="0" y="0"/>
                  <wp:positionH relativeFrom="margin">
                    <wp:align>left</wp:align>
                  </wp:positionH>
                  <wp:positionV relativeFrom="line">
                    <wp:posOffset>0</wp:posOffset>
                  </wp:positionV>
                  <wp:extent cx="4762500" cy="3009900"/>
                  <wp:effectExtent l="0" t="0" r="0" b="0"/>
                  <wp:wrapSquare wrapText="bothSides"/>
                  <wp:docPr id="415712951" name="0 Imagen" descr="/tmp/ExectZBD2P/2e9e354b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ExectZBD2P/2e9e354be7.png"/>
                          <pic:cNvPicPr/>
                        </pic:nvPicPr>
                        <pic:blipFill>
                          <a:blip r:embed="rId33" cstate="print"/>
                          <a:stretch>
                            <a:fillRect/>
                          </a:stretch>
                        </pic:blipFill>
                        <pic:spPr>
                          <a:xfrm>
                            <a:off x="0" y="0"/>
                            <a:ext cx="4762500" cy="3009900"/>
                          </a:xfrm>
                          <a:prstGeom prst="rect">
                            <a:avLst/>
                          </a:prstGeom>
                        </pic:spPr>
                      </pic:pic>
                    </a:graphicData>
                  </a:graphic>
                </wp:anchor>
              </w:drawing>
            </w:r>
          </w:p>
        </w:tc>
        <w:tc>
          <w:tcPr>
            <w:tcW w:w="3420" w:type="dxa"/>
          </w:tcPr>
          <w:p w:rsidR="00491266" w:rsidRPr="00816346" w:rsidRDefault="00491266" w:rsidP="00F82E02">
            <w:pPr>
              <w:spacing w:line="190" w:lineRule="atLeast"/>
              <w:rPr>
                <w:rStyle w:val="hpegreen"/>
                <w:b/>
              </w:rPr>
            </w:pPr>
            <w:r w:rsidRPr="00816346">
              <w:rPr>
                <w:rStyle w:val="hpegreen"/>
                <w:b/>
              </w:rPr>
              <w:t>Smaller overall backup window for file system data</w:t>
            </w:r>
          </w:p>
          <w:p w:rsidR="00491266" w:rsidRPr="00816346" w:rsidRDefault="00491266" w:rsidP="00F82E02">
            <w:pPr>
              <w:spacing w:line="190" w:lineRule="atLeast"/>
              <w:rPr>
                <w:rStyle w:val="hpegreen"/>
              </w:rPr>
            </w:pPr>
            <w:r w:rsidRPr="00816346">
              <w:rPr>
                <w:rStyle w:val="hpegreen"/>
              </w:rPr>
              <w:t>The chart show the overall reduction in the backup window that can be achieved with RMC when backing up file system data.</w:t>
            </w:r>
          </w:p>
          <w:p w:rsidR="00491266" w:rsidRPr="00816346" w:rsidRDefault="00491266" w:rsidP="00F82E02">
            <w:pPr>
              <w:pStyle w:val="hpebodycopy"/>
              <w:rPr>
                <w:rFonts w:asciiTheme="minorHAnsi" w:hAnsiTheme="minorHAnsi"/>
                <w:color w:val="01A982"/>
              </w:rPr>
            </w:pPr>
          </w:p>
        </w:tc>
      </w:tr>
      <w:tr w:rsidR="00491266" w:rsidRPr="005D4810" w:rsidTr="008F02E7">
        <w:tc>
          <w:tcPr>
            <w:tcW w:w="7375" w:type="dxa"/>
          </w:tcPr>
          <w:p w:rsidR="00491266" w:rsidRPr="005D4810" w:rsidRDefault="00491266" w:rsidP="00F82E02">
            <w:pPr>
              <w:pStyle w:val="hpebodycopy"/>
            </w:pPr>
            <w:r w:rsidRPr="00334363">
              <w:rPr>
                <w:rStyle w:val="hpegreen"/>
                <w:color w:val="auto"/>
              </w:rPr>
              <w:t>HP</w:t>
            </w:r>
            <w:r w:rsidR="00D3630D">
              <w:rPr>
                <w:rStyle w:val="hpegreen"/>
                <w:color w:val="auto"/>
              </w:rPr>
              <w:t>E</w:t>
            </w:r>
            <w:r w:rsidRPr="00334363">
              <w:rPr>
                <w:rStyle w:val="hpegreen"/>
                <w:color w:val="auto"/>
              </w:rPr>
              <w:t xml:space="preserve"> also offers backup consulting engagements, a proof-of-concept and/or the usage of data analysis tools in your environment. All of these approaches will add more accurate &amp; environment-specific deduplication ratio estimates and can include a complete TCO analysis for your backup modernization project.</w:t>
            </w:r>
          </w:p>
        </w:tc>
        <w:tc>
          <w:tcPr>
            <w:tcW w:w="3420" w:type="dxa"/>
          </w:tcPr>
          <w:p w:rsidR="00491266" w:rsidRPr="005D4810" w:rsidRDefault="00491266" w:rsidP="00F82E02">
            <w:pPr>
              <w:pStyle w:val="hpebodycopy"/>
            </w:pPr>
          </w:p>
        </w:tc>
      </w:tr>
    </w:tbl>
    <w:p w:rsidR="00491266" w:rsidRDefault="00491266" w:rsidP="00153D82"/>
    <w:p w:rsidR="00153D82" w:rsidRDefault="00153D82" w:rsidP="00153D82">
      <w:r>
        <w:br w:type="page"/>
      </w:r>
    </w:p>
    <w:tbl>
      <w:tblPr>
        <w:tblW w:w="11095" w:type="dxa"/>
        <w:tblLook w:val="04A0" w:firstRow="1" w:lastRow="0" w:firstColumn="1" w:lastColumn="0" w:noHBand="0" w:noVBand="1"/>
      </w:tblPr>
      <w:tblGrid>
        <w:gridCol w:w="7992"/>
        <w:gridCol w:w="3103"/>
      </w:tblGrid>
      <w:tr w:rsidR="00153D82" w:rsidTr="00EA1CA7">
        <w:tc>
          <w:tcPr>
            <w:tcW w:w="7992" w:type="dxa"/>
          </w:tcPr>
          <w:p w:rsidR="00153D82" w:rsidRDefault="00153D82" w:rsidP="00EA1CA7">
            <w:pPr>
              <w:spacing w:after="0"/>
              <w:rPr>
                <w:rFonts w:asciiTheme="majorHAnsi" w:eastAsia="Times New Roman" w:hAnsiTheme="majorHAnsi" w:cs="Times New Roman"/>
                <w:noProof/>
                <w:color w:val="FF0000"/>
              </w:rPr>
            </w:pPr>
          </w:p>
        </w:tc>
        <w:tc>
          <w:tcPr>
            <w:tcW w:w="3103" w:type="dxa"/>
          </w:tcPr>
          <w:p w:rsidR="00153D82" w:rsidRPr="003B64C4" w:rsidRDefault="00153D82" w:rsidP="00EA1CA7">
            <w:pPr>
              <w:spacing w:after="0" w:line="190" w:lineRule="atLeast"/>
              <w:rPr>
                <w:rFonts w:ascii="HP Simplified" w:eastAsia="MS Mincho" w:hAnsi="HP Simplified" w:cs="Times New Roman"/>
                <w:b/>
                <w:color w:val="0096D6"/>
                <w:sz w:val="16"/>
                <w:szCs w:val="16"/>
                <w:lang w:eastAsia="ja-JP"/>
              </w:rPr>
            </w:pPr>
          </w:p>
        </w:tc>
      </w:tr>
      <w:tr w:rsidR="00153D82" w:rsidRPr="00CD1F71" w:rsidTr="00EA1CA7">
        <w:tc>
          <w:tcPr>
            <w:tcW w:w="7992" w:type="dxa"/>
          </w:tcPr>
          <w:tbl>
            <w:tblPr>
              <w:tblStyle w:val="NPPTableStyle0"/>
              <w:tblW w:w="0" w:type="auto"/>
              <w:tblLook w:val="04A0" w:firstRow="1" w:lastRow="0" w:firstColumn="1" w:lastColumn="0" w:noHBand="0" w:noVBand="1"/>
            </w:tblPr>
            <w:tblGrid>
              <w:gridCol w:w="1623"/>
              <w:gridCol w:w="1577"/>
              <w:gridCol w:w="2260"/>
              <w:gridCol w:w="2316"/>
            </w:tblGrid>
            <w:tr w:rsidR="00153D82" w:rsidRPr="00715CC3" w:rsidTr="00EA1CA7">
              <w:trPr>
                <w:cnfStyle w:val="100000000000" w:firstRow="1" w:lastRow="0" w:firstColumn="0" w:lastColumn="0" w:oddVBand="0" w:evenVBand="0" w:oddHBand="0" w:evenHBand="0" w:firstRowFirstColumn="0" w:firstRowLastColumn="0" w:lastRowFirstColumn="0" w:lastRowLastColumn="0"/>
                <w:trHeight w:val="511"/>
              </w:trPr>
              <w:tc>
                <w:tcPr>
                  <w:tcW w:w="0" w:type="auto"/>
                </w:tcPr>
                <w:p w:rsidR="00153D82" w:rsidRPr="00715CC3" w:rsidRDefault="00153D82" w:rsidP="00EA1CA7">
                  <w:pPr>
                    <w:pStyle w:val="BodyCopy-ExtraSpaceAfter"/>
                    <w:spacing w:after="100" w:afterAutospacing="1" w:line="240" w:lineRule="auto"/>
                    <w:jc w:val="center"/>
                  </w:pPr>
                  <w:r w:rsidRPr="00715CC3">
                    <w:t>CAPEX &amp; OPEX Savings area</w:t>
                  </w:r>
                </w:p>
              </w:tc>
              <w:tc>
                <w:tcPr>
                  <w:tcW w:w="0" w:type="auto"/>
                </w:tcPr>
                <w:p w:rsidR="00153D82" w:rsidRPr="00715CC3" w:rsidRDefault="00153D82" w:rsidP="00EA1CA7">
                  <w:pPr>
                    <w:pStyle w:val="BodyCopy-ExtraSpaceAfter"/>
                    <w:spacing w:after="100" w:afterAutospacing="1" w:line="240" w:lineRule="auto"/>
                    <w:jc w:val="center"/>
                  </w:pPr>
                  <w:r w:rsidRPr="00715CC3">
                    <w:t>Category</w:t>
                  </w:r>
                </w:p>
              </w:tc>
              <w:tc>
                <w:tcPr>
                  <w:tcW w:w="0" w:type="auto"/>
                </w:tcPr>
                <w:p w:rsidR="00153D82" w:rsidRPr="00715CC3" w:rsidRDefault="00153D82" w:rsidP="00EA1CA7">
                  <w:pPr>
                    <w:pStyle w:val="BodyCopy-ExtraSpaceAfter"/>
                    <w:spacing w:after="100" w:afterAutospacing="1" w:line="240" w:lineRule="auto"/>
                    <w:jc w:val="center"/>
                  </w:pPr>
                  <w:r>
                    <w:t>Existing Environment</w:t>
                  </w:r>
                </w:p>
              </w:tc>
              <w:tc>
                <w:tcPr>
                  <w:tcW w:w="0" w:type="auto"/>
                </w:tcPr>
                <w:p w:rsidR="00153D82" w:rsidRPr="00715CC3" w:rsidRDefault="00153D82" w:rsidP="00EA1CA7">
                  <w:pPr>
                    <w:pStyle w:val="BodyCopy-ExtraSpaceAfter"/>
                    <w:spacing w:after="100" w:afterAutospacing="1" w:line="240" w:lineRule="auto"/>
                    <w:jc w:val="center"/>
                  </w:pPr>
                  <w:r>
                    <w:t>With HP</w:t>
                  </w:r>
                  <w:r w:rsidR="00D3630D">
                    <w:t>E</w:t>
                  </w:r>
                  <w:r>
                    <w:t xml:space="preserve"> StoreOnce</w:t>
                  </w:r>
                </w:p>
              </w:tc>
            </w:tr>
            <w:tr w:rsidR="00153D82" w:rsidRPr="00715CC3" w:rsidTr="00EA1CA7">
              <w:trPr>
                <w:trHeight w:val="306"/>
              </w:trPr>
              <w:tc>
                <w:tcPr>
                  <w:tcW w:w="0" w:type="auto"/>
                </w:tcPr>
                <w:p w:rsidR="00153D82" w:rsidRPr="00715CC3" w:rsidRDefault="00153D82" w:rsidP="00EA1CA7">
                  <w:pPr>
                    <w:pStyle w:val="BodyCopy-ExtraSpaceAfter"/>
                    <w:spacing w:after="100" w:afterAutospacing="1" w:line="240" w:lineRule="auto"/>
                    <w:jc w:val="center"/>
                  </w:pPr>
                  <w:r w:rsidRPr="00715CC3">
                    <w:t>Storage HW</w:t>
                  </w:r>
                </w:p>
              </w:tc>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p>
              </w:tc>
            </w:tr>
            <w:tr w:rsidR="00153D82" w:rsidRPr="00715CC3" w:rsidTr="00EA1CA7">
              <w:trPr>
                <w:cnfStyle w:val="000000010000" w:firstRow="0" w:lastRow="0" w:firstColumn="0" w:lastColumn="0" w:oddVBand="0" w:evenVBand="0" w:oddHBand="0" w:evenHBand="1" w:firstRowFirstColumn="0" w:firstRowLastColumn="0" w:lastRowFirstColumn="0" w:lastRowLastColumn="0"/>
              </w:trPr>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r w:rsidRPr="00715CC3">
                    <w:t>Capacity Savings</w:t>
                  </w:r>
                </w:p>
              </w:tc>
              <w:tc>
                <w:tcPr>
                  <w:tcW w:w="0" w:type="auto"/>
                </w:tcPr>
                <w:p w:rsidR="00153D82" w:rsidRPr="009423DE" w:rsidRDefault="00966318" w:rsidP="00EA1CA7">
                  <w:pPr>
                    <w:pStyle w:val="BodyCopy-ExtraSpaceAfter"/>
                    <w:spacing w:after="100" w:afterAutospacing="1" w:line="240" w:lineRule="auto"/>
                    <w:jc w:val="center"/>
                    <w:rPr>
                      <w:b/>
                    </w:rPr>
                  </w:pPr>
                  <w:r>
                    <w:rPr>
                      <w:b/>
                    </w:rPr>
                    <w:t>2.94 PB</w:t>
                  </w:r>
                </w:p>
              </w:tc>
              <w:tc>
                <w:tcPr>
                  <w:tcW w:w="0" w:type="auto"/>
                </w:tcPr>
                <w:p w:rsidR="00153D82" w:rsidRPr="009423DE" w:rsidRDefault="00966318" w:rsidP="00EA1CA7">
                  <w:pPr>
                    <w:pStyle w:val="BodyCopy-ExtraSpaceAfter"/>
                    <w:spacing w:after="100" w:afterAutospacing="1" w:line="240" w:lineRule="auto"/>
                    <w:jc w:val="center"/>
                    <w:rPr>
                      <w:b/>
                    </w:rPr>
                  </w:pPr>
                  <w:r>
                    <w:rPr>
                      <w:b/>
                    </w:rPr>
                    <w:t>239.41 TB</w:t>
                  </w:r>
                </w:p>
              </w:tc>
            </w:tr>
            <w:tr w:rsidR="00153D82" w:rsidRPr="00715CC3" w:rsidTr="00EA1CA7">
              <w:tc>
                <w:tcPr>
                  <w:tcW w:w="0" w:type="auto"/>
                </w:tcPr>
                <w:p w:rsidR="00153D82" w:rsidRPr="00715CC3" w:rsidRDefault="00153D82" w:rsidP="00EA1CA7">
                  <w:pPr>
                    <w:pStyle w:val="BodyCopy-ExtraSpaceAfter"/>
                    <w:spacing w:after="100" w:afterAutospacing="1" w:line="240" w:lineRule="auto"/>
                    <w:jc w:val="center"/>
                  </w:pPr>
                  <w:r w:rsidRPr="00715CC3">
                    <w:t>Server HW</w:t>
                  </w:r>
                </w:p>
              </w:tc>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p>
              </w:tc>
            </w:tr>
            <w:tr w:rsidR="00153D82" w:rsidRPr="00715CC3" w:rsidTr="00EA1CA7">
              <w:trPr>
                <w:cnfStyle w:val="000000010000" w:firstRow="0" w:lastRow="0" w:firstColumn="0" w:lastColumn="0" w:oddVBand="0" w:evenVBand="0" w:oddHBand="0" w:evenHBand="1" w:firstRowFirstColumn="0" w:firstRowLastColumn="0" w:lastRowFirstColumn="0" w:lastRowLastColumn="0"/>
              </w:trPr>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r w:rsidRPr="00715CC3">
                    <w:t>Appliance-driven Replication</w:t>
                  </w:r>
                </w:p>
              </w:tc>
              <w:tc>
                <w:tcPr>
                  <w:tcW w:w="0" w:type="auto"/>
                </w:tcPr>
                <w:p w:rsidR="00153D82" w:rsidRPr="00715CC3" w:rsidRDefault="00153D82" w:rsidP="00EA1CA7">
                  <w:pPr>
                    <w:pStyle w:val="BodyCopy-ExtraSpaceAfter"/>
                    <w:spacing w:after="100" w:afterAutospacing="1" w:line="240" w:lineRule="auto"/>
                    <w:jc w:val="center"/>
                  </w:pPr>
                  <w:r w:rsidRPr="00715CC3">
                    <w:t>High server load for replication tasks</w:t>
                  </w:r>
                </w:p>
              </w:tc>
              <w:tc>
                <w:tcPr>
                  <w:tcW w:w="0" w:type="auto"/>
                </w:tcPr>
                <w:p w:rsidR="00153D82" w:rsidRPr="00715CC3" w:rsidRDefault="00153D82" w:rsidP="00EA1CA7">
                  <w:pPr>
                    <w:pStyle w:val="BodyCopy-ExtraSpaceAfter"/>
                    <w:spacing w:after="100" w:afterAutospacing="1" w:line="240" w:lineRule="auto"/>
                    <w:jc w:val="center"/>
                  </w:pPr>
                  <w:r w:rsidRPr="00715CC3">
                    <w:t>Free up server resources to allow additional backup job processing</w:t>
                  </w:r>
                </w:p>
              </w:tc>
            </w:tr>
            <w:tr w:rsidR="00153D82" w:rsidRPr="00715CC3" w:rsidTr="00EA1CA7">
              <w:tc>
                <w:tcPr>
                  <w:tcW w:w="0" w:type="auto"/>
                </w:tcPr>
                <w:p w:rsidR="00153D82" w:rsidRPr="00715CC3" w:rsidRDefault="00153D82" w:rsidP="00EA1CA7">
                  <w:pPr>
                    <w:pStyle w:val="BodyCopy-ExtraSpaceAfter"/>
                    <w:spacing w:after="100" w:afterAutospacing="1" w:line="240" w:lineRule="auto"/>
                    <w:jc w:val="center"/>
                  </w:pPr>
                  <w:r w:rsidRPr="00715CC3">
                    <w:t>Networking</w:t>
                  </w:r>
                </w:p>
              </w:tc>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p>
              </w:tc>
            </w:tr>
            <w:tr w:rsidR="00153D82" w:rsidRPr="00715CC3" w:rsidTr="00EA1CA7">
              <w:trPr>
                <w:cnfStyle w:val="000000010000" w:firstRow="0" w:lastRow="0" w:firstColumn="0" w:lastColumn="0" w:oddVBand="0" w:evenVBand="0" w:oddHBand="0" w:evenHBand="1" w:firstRowFirstColumn="0" w:firstRowLastColumn="0" w:lastRowFirstColumn="0" w:lastRowLastColumn="0"/>
              </w:trPr>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r w:rsidRPr="00715CC3">
                    <w:t>Low-bandwidth replication</w:t>
                  </w:r>
                </w:p>
              </w:tc>
              <w:tc>
                <w:tcPr>
                  <w:tcW w:w="0" w:type="auto"/>
                </w:tcPr>
                <w:p w:rsidR="00153D82" w:rsidRPr="00715CC3" w:rsidRDefault="00153D82" w:rsidP="00EA1CA7">
                  <w:pPr>
                    <w:pStyle w:val="BodyCopy-ExtraSpaceAfter"/>
                    <w:spacing w:after="100" w:afterAutospacing="1" w:line="240" w:lineRule="auto"/>
                    <w:jc w:val="center"/>
                  </w:pPr>
                  <w:r w:rsidRPr="00715CC3">
                    <w:t>Full data transfer required</w:t>
                  </w:r>
                </w:p>
              </w:tc>
              <w:tc>
                <w:tcPr>
                  <w:tcW w:w="0" w:type="auto"/>
                </w:tcPr>
                <w:p w:rsidR="00153D82" w:rsidRPr="00715CC3" w:rsidRDefault="00153D82" w:rsidP="00EA1CA7">
                  <w:pPr>
                    <w:pStyle w:val="BodyCopy-ExtraSpaceAfter"/>
                    <w:spacing w:after="100" w:afterAutospacing="1" w:line="240" w:lineRule="auto"/>
                    <w:jc w:val="center"/>
                  </w:pPr>
                  <w:r w:rsidRPr="00715CC3">
                    <w:t>Only deduped data will be transferred</w:t>
                  </w:r>
                </w:p>
              </w:tc>
            </w:tr>
            <w:tr w:rsidR="00153D82" w:rsidRPr="00715CC3" w:rsidTr="00EA1CA7">
              <w:tc>
                <w:tcPr>
                  <w:tcW w:w="0" w:type="auto"/>
                </w:tcPr>
                <w:p w:rsidR="00153D82" w:rsidRPr="00715CC3" w:rsidRDefault="00153D82" w:rsidP="00EA1CA7">
                  <w:pPr>
                    <w:pStyle w:val="BodyCopy-ExtraSpaceAfter"/>
                    <w:spacing w:after="100" w:afterAutospacing="1" w:line="240" w:lineRule="auto"/>
                    <w:jc w:val="center"/>
                  </w:pPr>
                  <w:r w:rsidRPr="00715CC3">
                    <w:t>Administrative</w:t>
                  </w:r>
                </w:p>
              </w:tc>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p>
              </w:tc>
            </w:tr>
            <w:tr w:rsidR="00153D82" w:rsidRPr="00715CC3" w:rsidTr="00EA1CA7">
              <w:trPr>
                <w:cnfStyle w:val="000000010000" w:firstRow="0" w:lastRow="0" w:firstColumn="0" w:lastColumn="0" w:oddVBand="0" w:evenVBand="0" w:oddHBand="0" w:evenHBand="1" w:firstRowFirstColumn="0" w:firstRowLastColumn="0" w:lastRowFirstColumn="0" w:lastRowLastColumn="0"/>
              </w:trPr>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r w:rsidRPr="00715CC3">
                    <w:t>Single File/Item Restore</w:t>
                  </w:r>
                </w:p>
              </w:tc>
              <w:tc>
                <w:tcPr>
                  <w:tcW w:w="0" w:type="auto"/>
                </w:tcPr>
                <w:p w:rsidR="00153D82" w:rsidRPr="00715CC3" w:rsidRDefault="00153D82" w:rsidP="00EA1CA7">
                  <w:pPr>
                    <w:pStyle w:val="BodyCopy-ExtraSpaceAfter"/>
                    <w:spacing w:after="100" w:afterAutospacing="1" w:line="240" w:lineRule="auto"/>
                    <w:jc w:val="center"/>
                  </w:pPr>
                  <w:r w:rsidRPr="00715CC3">
                    <w:t>Admin time intensive</w:t>
                  </w:r>
                </w:p>
              </w:tc>
              <w:tc>
                <w:tcPr>
                  <w:tcW w:w="0" w:type="auto"/>
                </w:tcPr>
                <w:p w:rsidR="00153D82" w:rsidRPr="00715CC3" w:rsidRDefault="00153D82" w:rsidP="00EA1CA7">
                  <w:pPr>
                    <w:pStyle w:val="BodyCopy-ExtraSpaceAfter"/>
                    <w:spacing w:after="100" w:afterAutospacing="1" w:line="240" w:lineRule="auto"/>
                    <w:jc w:val="center"/>
                  </w:pPr>
                  <w:r w:rsidRPr="00715CC3">
                    <w:t>Substantial reduction in time effort</w:t>
                  </w:r>
                </w:p>
              </w:tc>
            </w:tr>
            <w:tr w:rsidR="00153D82" w:rsidRPr="00715CC3" w:rsidTr="00EA1CA7">
              <w:trPr>
                <w:trHeight w:val="501"/>
              </w:trPr>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r w:rsidRPr="00715CC3">
                    <w:t>Tape handling</w:t>
                  </w:r>
                </w:p>
              </w:tc>
              <w:tc>
                <w:tcPr>
                  <w:tcW w:w="0" w:type="auto"/>
                </w:tcPr>
                <w:p w:rsidR="00153D82" w:rsidRPr="00715CC3" w:rsidRDefault="00153D82" w:rsidP="00EA1CA7">
                  <w:pPr>
                    <w:pStyle w:val="BodyCopy-ExtraSpaceAfter"/>
                    <w:spacing w:after="100" w:afterAutospacing="1" w:line="240" w:lineRule="auto"/>
                    <w:jc w:val="center"/>
                  </w:pPr>
                  <w:r w:rsidRPr="00715CC3">
                    <w:t>Admin time intensive, error-prone</w:t>
                  </w:r>
                </w:p>
              </w:tc>
              <w:tc>
                <w:tcPr>
                  <w:tcW w:w="0" w:type="auto"/>
                </w:tcPr>
                <w:p w:rsidR="00153D82" w:rsidRPr="00715CC3" w:rsidRDefault="00153D82" w:rsidP="00EA1CA7">
                  <w:pPr>
                    <w:pStyle w:val="BodyCopy-ExtraSpaceAfter"/>
                    <w:spacing w:after="100" w:afterAutospacing="1" w:line="240" w:lineRule="auto"/>
                    <w:jc w:val="center"/>
                  </w:pPr>
                  <w:r w:rsidRPr="00715CC3">
                    <w:t>Substantial reduction in time effort</w:t>
                  </w:r>
                </w:p>
              </w:tc>
            </w:tr>
            <w:tr w:rsidR="00153D82" w:rsidRPr="00715CC3" w:rsidTr="00EA1CA7">
              <w:trPr>
                <w:cnfStyle w:val="000000010000" w:firstRow="0" w:lastRow="0" w:firstColumn="0" w:lastColumn="0" w:oddVBand="0" w:evenVBand="0" w:oddHBand="0" w:evenHBand="1" w:firstRowFirstColumn="0" w:firstRowLastColumn="0" w:lastRowFirstColumn="0" w:lastRowLastColumn="0"/>
              </w:trPr>
              <w:tc>
                <w:tcPr>
                  <w:tcW w:w="0" w:type="auto"/>
                </w:tcPr>
                <w:p w:rsidR="00153D82" w:rsidRPr="00715CC3" w:rsidRDefault="00153D82" w:rsidP="00EA1CA7">
                  <w:pPr>
                    <w:pStyle w:val="BodyCopy-ExtraSpaceAfter"/>
                    <w:spacing w:after="100" w:afterAutospacing="1" w:line="240" w:lineRule="auto"/>
                    <w:jc w:val="center"/>
                  </w:pPr>
                  <w:r w:rsidRPr="00715CC3">
                    <w:t>Risk mitigation</w:t>
                  </w:r>
                </w:p>
              </w:tc>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p>
              </w:tc>
            </w:tr>
            <w:tr w:rsidR="00153D82" w:rsidRPr="00715CC3" w:rsidTr="00EA1CA7">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r w:rsidRPr="00715CC3">
                    <w:t>Tape Handling</w:t>
                  </w:r>
                </w:p>
              </w:tc>
              <w:tc>
                <w:tcPr>
                  <w:tcW w:w="0" w:type="auto"/>
                </w:tcPr>
                <w:p w:rsidR="00153D82" w:rsidRPr="00715CC3" w:rsidRDefault="00153D82" w:rsidP="00EA1CA7">
                  <w:pPr>
                    <w:pStyle w:val="BodyCopy-ExtraSpaceAfter"/>
                    <w:spacing w:after="100" w:afterAutospacing="1" w:line="240" w:lineRule="auto"/>
                    <w:jc w:val="center"/>
                  </w:pPr>
                  <w:r w:rsidRPr="00715CC3">
                    <w:t>High backup failure rate due to improper tape handling</w:t>
                  </w:r>
                </w:p>
              </w:tc>
              <w:tc>
                <w:tcPr>
                  <w:tcW w:w="0" w:type="auto"/>
                </w:tcPr>
                <w:p w:rsidR="00153D82" w:rsidRPr="00715CC3" w:rsidRDefault="00153D82" w:rsidP="00EA1CA7">
                  <w:pPr>
                    <w:pStyle w:val="BodyCopy-ExtraSpaceAfter"/>
                    <w:spacing w:after="100" w:afterAutospacing="1" w:line="240" w:lineRule="auto"/>
                    <w:jc w:val="center"/>
                  </w:pPr>
                  <w:r w:rsidRPr="00715CC3">
                    <w:t>Increase in backup success rate</w:t>
                  </w:r>
                </w:p>
              </w:tc>
            </w:tr>
            <w:tr w:rsidR="00153D82" w:rsidRPr="00715CC3" w:rsidTr="00EA1CA7">
              <w:trPr>
                <w:cnfStyle w:val="000000010000" w:firstRow="0" w:lastRow="0" w:firstColumn="0" w:lastColumn="0" w:oddVBand="0" w:evenVBand="0" w:oddHBand="0" w:evenHBand="1" w:firstRowFirstColumn="0" w:firstRowLastColumn="0" w:lastRowFirstColumn="0" w:lastRowLastColumn="0"/>
              </w:trPr>
              <w:tc>
                <w:tcPr>
                  <w:tcW w:w="0" w:type="auto"/>
                </w:tcPr>
                <w:p w:rsidR="00153D82" w:rsidRPr="00715CC3" w:rsidRDefault="00153D82" w:rsidP="00EA1CA7">
                  <w:pPr>
                    <w:pStyle w:val="BodyCopy-ExtraSpaceAfter"/>
                    <w:spacing w:after="100" w:afterAutospacing="1" w:line="240" w:lineRule="auto"/>
                    <w:jc w:val="center"/>
                  </w:pPr>
                </w:p>
              </w:tc>
              <w:tc>
                <w:tcPr>
                  <w:tcW w:w="0" w:type="auto"/>
                </w:tcPr>
                <w:p w:rsidR="00153D82" w:rsidRPr="00715CC3" w:rsidRDefault="00153D82" w:rsidP="00EA1CA7">
                  <w:pPr>
                    <w:pStyle w:val="BodyCopy-ExtraSpaceAfter"/>
                    <w:spacing w:after="100" w:afterAutospacing="1" w:line="240" w:lineRule="auto"/>
                    <w:jc w:val="center"/>
                  </w:pPr>
                  <w:r w:rsidRPr="00715CC3">
                    <w:t>High-Availability / Controller failover</w:t>
                  </w:r>
                </w:p>
              </w:tc>
              <w:tc>
                <w:tcPr>
                  <w:tcW w:w="0" w:type="auto"/>
                </w:tcPr>
                <w:p w:rsidR="00153D82" w:rsidRPr="00715CC3" w:rsidRDefault="00153D82" w:rsidP="00EA1CA7">
                  <w:pPr>
                    <w:pStyle w:val="BodyCopy-ExtraSpaceAfter"/>
                    <w:spacing w:after="100" w:afterAutospacing="1" w:line="240" w:lineRule="auto"/>
                    <w:jc w:val="center"/>
                  </w:pPr>
                  <w:r w:rsidRPr="00715CC3">
                    <w:t>Backup/Restore interruption in case of controller failure</w:t>
                  </w:r>
                </w:p>
              </w:tc>
              <w:tc>
                <w:tcPr>
                  <w:tcW w:w="0" w:type="auto"/>
                </w:tcPr>
                <w:p w:rsidR="00153D82" w:rsidRPr="00715CC3" w:rsidRDefault="00153D82" w:rsidP="00EA1CA7">
                  <w:pPr>
                    <w:pStyle w:val="BodyCopy-ExtraSpaceAfter"/>
                    <w:spacing w:after="100" w:afterAutospacing="1" w:line="240" w:lineRule="auto"/>
                    <w:jc w:val="center"/>
                  </w:pPr>
                  <w:r w:rsidRPr="00715CC3">
                    <w:t>Controller failover and job restart</w:t>
                  </w:r>
                </w:p>
              </w:tc>
            </w:tr>
          </w:tbl>
          <w:p w:rsidR="00153D82" w:rsidRPr="00CD1F71" w:rsidRDefault="00153D82" w:rsidP="00EA1CA7">
            <w:pPr>
              <w:pStyle w:val="NoSpacing"/>
              <w:rPr>
                <w:rFonts w:ascii="HP Simplified" w:hAnsi="HP Simplified"/>
                <w:sz w:val="20"/>
                <w:szCs w:val="20"/>
                <w:lang w:eastAsia="ja-JP"/>
              </w:rPr>
            </w:pPr>
          </w:p>
        </w:tc>
        <w:tc>
          <w:tcPr>
            <w:tcW w:w="3103" w:type="dxa"/>
          </w:tcPr>
          <w:p w:rsidR="00153D82" w:rsidRPr="00CD1F71" w:rsidRDefault="00153D82" w:rsidP="00EA1CA7">
            <w:pPr>
              <w:spacing w:after="0" w:line="190" w:lineRule="atLeast"/>
              <w:rPr>
                <w:rFonts w:ascii="HP Simplified" w:eastAsia="MS Mincho" w:hAnsi="HP Simplified" w:cs="Times New Roman"/>
                <w:b/>
                <w:color w:val="0096D6"/>
                <w:sz w:val="20"/>
                <w:szCs w:val="20"/>
                <w:lang w:eastAsia="ja-JP"/>
              </w:rPr>
            </w:pPr>
          </w:p>
        </w:tc>
      </w:tr>
      <w:tr w:rsidR="00153D82" w:rsidTr="00EA1CA7">
        <w:tc>
          <w:tcPr>
            <w:tcW w:w="7992" w:type="dxa"/>
          </w:tcPr>
          <w:p w:rsidR="00153D82" w:rsidRPr="00284631" w:rsidRDefault="00153D82" w:rsidP="00EA1CA7">
            <w:pPr>
              <w:spacing w:after="0"/>
              <w:ind w:left="360"/>
              <w:rPr>
                <w:rFonts w:asciiTheme="majorHAnsi" w:eastAsia="Times New Roman" w:hAnsiTheme="majorHAnsi" w:cs="Times New Roman"/>
                <w:noProof/>
                <w:color w:val="FF0000"/>
              </w:rPr>
            </w:pPr>
          </w:p>
        </w:tc>
        <w:tc>
          <w:tcPr>
            <w:tcW w:w="3103" w:type="dxa"/>
          </w:tcPr>
          <w:p w:rsidR="00153D82" w:rsidRPr="005F3A9B" w:rsidRDefault="00153D82" w:rsidP="00EA1CA7">
            <w:pPr>
              <w:pStyle w:val="ListParagraph"/>
              <w:spacing w:after="0" w:line="190" w:lineRule="atLeast"/>
              <w:rPr>
                <w:rFonts w:ascii="HP Simplified" w:eastAsia="MS Mincho" w:hAnsi="HP Simplified" w:cs="Times New Roman"/>
                <w:b/>
                <w:color w:val="0096D6"/>
                <w:sz w:val="16"/>
                <w:szCs w:val="16"/>
                <w:lang w:eastAsia="ja-JP"/>
              </w:rPr>
            </w:pPr>
          </w:p>
        </w:tc>
      </w:tr>
    </w:tbl>
    <w:p w:rsidR="00153D82" w:rsidRDefault="00153D82" w:rsidP="00153D82">
      <w:r>
        <w:br w:type="page"/>
      </w:r>
    </w:p>
    <w:sdt>
      <w:sdtPr>
        <w:rPr>
          <w:b w:val="0"/>
          <w:bCs w:val="0"/>
          <w:sz w:val="18"/>
        </w:rPr>
        <w:tag w:val="rtcGPGStatus"/>
        <w:id w:val="1191187312"/>
        <w:placeholder>
          <w:docPart w:val="4FAE1F52559D43C39C697837BA23819F"/>
        </w:placeholder>
      </w:sdtPr>
      <w:sdtEndPr/>
      <w:sdtContent>
        <w:tbl>
          <w:tblPr>
            <w:tblW w:w="11095" w:type="dxa"/>
            <w:tblLook w:val="04A0" w:firstRow="1" w:lastRow="0" w:firstColumn="1" w:lastColumn="0" w:noHBand="0" w:noVBand="1"/>
          </w:tblPr>
          <w:tblGrid>
            <w:gridCol w:w="7992"/>
            <w:gridCol w:w="3103"/>
          </w:tblGrid>
          <w:tr w:rsidR="00153D82" w:rsidTr="00EA1CA7">
            <w:trPr>
              <w:trHeight w:val="432"/>
            </w:trPr>
            <w:tc>
              <w:tcPr>
                <w:tcW w:w="7992" w:type="dxa"/>
              </w:tcPr>
              <w:p w:rsidR="00153D82" w:rsidRPr="00836E18" w:rsidRDefault="00153D82" w:rsidP="00EA1CA7">
                <w:pPr>
                  <w:pStyle w:val="hpeintroheadline2"/>
                  <w:rPr>
                    <w:rFonts w:ascii="HP Simplified Light" w:hAnsi="HP Simplified Light"/>
                    <w:szCs w:val="18"/>
                    <w:lang w:eastAsia="ja-JP"/>
                  </w:rPr>
                </w:pPr>
                <w:proofErr w:type="spellStart"/>
                <w:r>
                  <w:rPr>
                    <w:lang w:eastAsia="ja-JP"/>
                  </w:rPr>
                  <w:t>GetProtected</w:t>
                </w:r>
                <w:proofErr w:type="spellEnd"/>
                <w:r>
                  <w:rPr>
                    <w:lang w:eastAsia="ja-JP"/>
                  </w:rPr>
                  <w:t xml:space="preserve"> Guarantee - Status</w:t>
                </w:r>
              </w:p>
            </w:tc>
            <w:tc>
              <w:tcPr>
                <w:tcW w:w="3103" w:type="dxa"/>
              </w:tcPr>
              <w:p w:rsidR="00153D82" w:rsidRPr="003B64C4" w:rsidRDefault="00153D82" w:rsidP="00EA1CA7">
                <w:pPr>
                  <w:spacing w:after="0" w:line="190" w:lineRule="atLeast"/>
                  <w:rPr>
                    <w:rFonts w:ascii="HP Simplified" w:eastAsia="MS Mincho" w:hAnsi="HP Simplified" w:cs="Times New Roman"/>
                    <w:b/>
                    <w:color w:val="0096D6"/>
                    <w:sz w:val="16"/>
                    <w:szCs w:val="16"/>
                    <w:lang w:eastAsia="ja-JP"/>
                  </w:rPr>
                </w:pPr>
              </w:p>
            </w:tc>
          </w:tr>
          <w:tr w:rsidR="00153D82" w:rsidTr="00EA1CA7">
            <w:tc>
              <w:tcPr>
                <w:tcW w:w="7992" w:type="dxa"/>
              </w:tcPr>
              <w:sdt>
                <w:sdtPr>
                  <w:rPr>
                    <w:noProof/>
                  </w:rPr>
                  <w:tag w:val="rtcGPGStatus"/>
                  <w:id w:val="1979721809"/>
                  <w:placeholder>
                    <w:docPart w:val="A23A71CEB4EC46B1947B08FE886EBE30"/>
                  </w:placeholder>
                </w:sdtPr>
                <w:sdtEndPr/>
                <w:sdtContent>
                  <w:p w:rsidR="00153D82" w:rsidRDefault="004D1C65" w:rsidP="00EA1CA7">
                    <w:pPr>
                      <w:pStyle w:val="hpetablebody"/>
                      <w:rPr>
                        <w:noProof/>
                      </w:rPr>
                    </w:pPr>
                    <w:r>
                      <w:rPr>
                        <w:noProof/>
                      </w:rPr>
                      <w:drawing>
                        <wp:anchor distT="0" distB="0" distL="0" distR="0" simplePos="0" relativeHeight="251655168" behindDoc="0" locked="0" layoutInCell="1" allowOverlap="1" wp14:anchorId="027F3A08" wp14:editId="65E1EE31">
                          <wp:simplePos x="0" y="0"/>
                          <wp:positionH relativeFrom="margin">
                            <wp:posOffset>0</wp:posOffset>
                          </wp:positionH>
                          <wp:positionV relativeFrom="line">
                            <wp:posOffset>130175</wp:posOffset>
                          </wp:positionV>
                          <wp:extent cx="107156" cy="107156"/>
                          <wp:effectExtent l="0" t="0" r="7620" b="7620"/>
                          <wp:wrapSquare wrapText="bothSides"/>
                          <wp:docPr id="44930359" name="0 Imagen" descr="$ReportImage_QNO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www/html/r3t/npp/resources/images/NotQual.png"/>
                                  <pic:cNvPicPr/>
                                </pic:nvPicPr>
                                <pic:blipFill>
                                  <a:blip r:embed="rId34" cstate="print"/>
                                  <a:stretch>
                                    <a:fillRect/>
                                  </a:stretch>
                                </pic:blipFill>
                                <pic:spPr>
                                  <a:xfrm>
                                    <a:off x="0" y="0"/>
                                    <a:ext cx="107156" cy="107156"/>
                                  </a:xfrm>
                                  <a:prstGeom prst="rect">
                                    <a:avLst/>
                                  </a:prstGeom>
                                </pic:spPr>
                              </pic:pic>
                            </a:graphicData>
                          </a:graphic>
                        </wp:anchor>
                      </w:drawing>
                    </w:r>
                  </w:p>
                  <w:p w:rsidR="00153D82" w:rsidRDefault="00F30BA3" w:rsidP="00EA1CA7">
                    <w:pPr>
                      <w:pStyle w:val="hpetablebody"/>
                      <w:rPr>
                        <w:noProof/>
                      </w:rPr>
                    </w:pPr>
                    <w:r>
                      <w:rPr>
                        <w:rFonts w:ascii="HP Simplified W02 Bold" w:hAnsi="HP Simplified W02 Bold" w:cs="Times New Roman"/>
                        <w:sz w:val="20"/>
                        <w:szCs w:val="20"/>
                      </w:rPr>
                      <w:t>M1</w:t>
                    </w:r>
                    <w:r w:rsidR="00153D82">
                      <w:rPr>
                        <w:rFonts w:ascii="HP Simplified W02 Bold" w:hAnsi="HP Simplified W02 Bold" w:cs="Times New Roman"/>
                        <w:sz w:val="20"/>
                        <w:szCs w:val="20"/>
                      </w:rPr>
                      <w:t xml:space="preserve"> is </w:t>
                    </w:r>
                    <w:r>
                      <w:t>conditionally qualified</w:t>
                    </w:r>
                    <w:r w:rsidR="00153D82">
                      <w:rPr>
                        <w:rFonts w:ascii="HP Simplified W02 Bold" w:hAnsi="HP Simplified W02 Bold" w:cs="Times New Roman"/>
                        <w:sz w:val="20"/>
                        <w:szCs w:val="20"/>
                      </w:rPr>
                      <w:t xml:space="preserve"> for </w:t>
                    </w:r>
                    <w:r w:rsidR="00BD1055">
                      <w:rPr>
                        <w:rFonts w:ascii="HP Simplified W02 Bold" w:hAnsi="HP Simplified W02 Bold" w:cs="Times New Roman"/>
                        <w:sz w:val="20"/>
                        <w:szCs w:val="20"/>
                      </w:rPr>
                      <w:t xml:space="preserve">the </w:t>
                    </w:r>
                    <w:proofErr w:type="spellStart"/>
                    <w:r w:rsidR="00153D82">
                      <w:rPr>
                        <w:rFonts w:ascii="HP Simplified W02 Bold" w:hAnsi="HP Simplified W02 Bold" w:cs="Times New Roman"/>
                        <w:sz w:val="20"/>
                        <w:szCs w:val="20"/>
                      </w:rPr>
                      <w:t>GetProtected</w:t>
                    </w:r>
                    <w:proofErr w:type="spellEnd"/>
                    <w:r w:rsidR="00153D82">
                      <w:rPr>
                        <w:rFonts w:ascii="HP Simplified W02 Bold" w:hAnsi="HP Simplified W02 Bold" w:cs="Times New Roman"/>
                        <w:sz w:val="20"/>
                        <w:szCs w:val="20"/>
                      </w:rPr>
                      <w:t xml:space="preserve"> Guarantee</w:t>
                    </w:r>
                  </w:p>
                </w:sdtContent>
              </w:sdt>
              <w:p w:rsidR="00153D82" w:rsidRPr="00E7389D" w:rsidRDefault="00153D82" w:rsidP="00EA1CA7">
                <w:pPr>
                  <w:pStyle w:val="hpebodycopy"/>
                </w:pPr>
              </w:p>
              <w:sdt>
                <w:sdtPr>
                  <w:rPr>
                    <w:rFonts w:eastAsia="MS Mincho"/>
                    <w:sz w:val="16"/>
                    <w:szCs w:val="16"/>
                    <w:lang w:eastAsia="ja-JP"/>
                  </w:rPr>
                  <w:tag w:val="rtcMessages"/>
                  <w:id w:val="1962304058"/>
                  <w:placeholder>
                    <w:docPart w:val="4EE56BDD15244A1088DDA28B0A0D0D02"/>
                  </w:placeholder>
                </w:sdtPr>
                <w:sdtEndPr>
                  <w:rPr>
                    <w:rFonts w:ascii="HP Simplified" w:hAnsi="HP Simplified" w:cs="Times New Roman"/>
                    <w:b/>
                    <w:color w:val="0096D6"/>
                  </w:rPr>
                </w:sdtEndPr>
                <w:sdtContent>
                  <w:p w:rsidR="00153D82" w:rsidRDefault="00153D82" w:rsidP="00EA1CA7">
                    <w:pPr>
                      <w:pStyle w:val="hpebulletslist"/>
                    </w:pPr>
                    <w:r>
                      <w:t xml:space="preserve">Qualification period: </w:t>
                    </w:r>
                    <w:r w:rsidR="001C51BF">
                      <w:t>May/15/2016 - May/27/2016</w:t>
                    </w:r>
                  </w:p>
                  <w:p w:rsidR="00153D82" w:rsidRDefault="00153D82" w:rsidP="00EA1CA7">
                    <w:pPr>
                      <w:pStyle w:val="hpebulletslist"/>
                    </w:pPr>
                    <w:r>
                      <w:t xml:space="preserve">Total number of </w:t>
                    </w:r>
                    <w:r w:rsidR="00F30BA3">
                      <w:t>policies</w:t>
                    </w:r>
                    <w:r>
                      <w:t xml:space="preserve">: </w:t>
                    </w:r>
                    <w:r w:rsidR="00F30BA3">
                      <w:t>932</w:t>
                    </w:r>
                  </w:p>
                  <w:p w:rsidR="00153D82" w:rsidRDefault="00153D82" w:rsidP="00EA1CA7">
                    <w:pPr>
                      <w:pStyle w:val="hpebulletslist"/>
                    </w:pPr>
                    <w:r>
                      <w:t>Number of</w:t>
                    </w:r>
                    <w:r w:rsidR="00F30BA3">
                      <w:t xml:space="preserve"> policies</w:t>
                    </w:r>
                    <w:r>
                      <w:t xml:space="preserve"> that fulfill the GPG retention level greater than 90 days: </w:t>
                    </w:r>
                    <w:r w:rsidR="004D1C65">
                      <w:t>25</w:t>
                    </w:r>
                  </w:p>
                  <w:p w:rsidR="00153D82" w:rsidRDefault="00153D82" w:rsidP="00EA1CA7">
                    <w:pPr>
                      <w:pStyle w:val="hpebulletslist"/>
                    </w:pPr>
                    <w:r>
                      <w:t xml:space="preserve">Number of </w:t>
                    </w:r>
                    <w:r w:rsidR="004D1C65">
                      <w:t>policies</w:t>
                    </w:r>
                    <w:r>
                      <w:t xml:space="preserve"> that fulfill the retention time criteria and are of GPG-qualified data types (VMs, File and Print, Exchange): </w:t>
                    </w:r>
                    <w:r w:rsidR="004D1C65">
                      <w:t xml:space="preserve">6 </w:t>
                    </w:r>
                  </w:p>
                  <w:p w:rsidR="00153D82" w:rsidRPr="004F6F22" w:rsidRDefault="00153D82" w:rsidP="00EA1CA7">
                    <w:pPr>
                      <w:pStyle w:val="hpebulletslist"/>
                    </w:pPr>
                    <w:r>
                      <w:t>Numbe</w:t>
                    </w:r>
                    <w:r w:rsidR="004D1C65">
                      <w:t>r of conditionally qualified</w:t>
                    </w:r>
                    <w:r>
                      <w:t xml:space="preserve"> </w:t>
                    </w:r>
                    <w:r w:rsidR="004D1C65">
                      <w:t>policies</w:t>
                    </w:r>
                    <w:r>
                      <w:t xml:space="preserve"> that fulfill schedule regularity rule: </w:t>
                    </w:r>
                    <w:r w:rsidR="004D1C65">
                      <w:t>1</w:t>
                    </w:r>
                    <w:r>
                      <w:t xml:space="preserve"> </w:t>
                    </w:r>
                  </w:p>
                  <w:p w:rsidR="00153D82" w:rsidRDefault="00153D82" w:rsidP="00EA1CA7">
                    <w:pPr>
                      <w:pStyle w:val="hpebulletslist"/>
                    </w:pPr>
                    <w:r>
                      <w:t xml:space="preserve">Number of </w:t>
                    </w:r>
                    <w:r w:rsidR="004D1C65">
                      <w:t>policies</w:t>
                    </w:r>
                    <w:r w:rsidR="00BD1055">
                      <w:t xml:space="preserve"> </w:t>
                    </w:r>
                    <w:r w:rsidRPr="004F6F22">
                      <w:t>with a maximum of 1% daily change rate (incremental</w:t>
                    </w:r>
                    <w:r>
                      <w:t xml:space="preserve"> compared to previous full): </w:t>
                    </w:r>
                    <w:r w:rsidR="004D1C65">
                      <w:t xml:space="preserve">1 </w:t>
                    </w:r>
                  </w:p>
                  <w:p w:rsidR="00153D82" w:rsidRDefault="00153D82" w:rsidP="00EA1CA7">
                    <w:r w:rsidRPr="00D44466">
                      <w:rPr>
                        <w:rStyle w:val="hpegreen"/>
                      </w:rPr>
                      <w:t>(subject to the &lt;20% media file analysis)</w:t>
                    </w:r>
                  </w:p>
                </w:sdtContent>
              </w:sdt>
            </w:tc>
            <w:tc>
              <w:tcPr>
                <w:tcW w:w="3103" w:type="dxa"/>
              </w:tcPr>
              <w:p w:rsidR="00153D82" w:rsidRDefault="00153D82" w:rsidP="00EA1CA7">
                <w:pPr>
                  <w:spacing w:after="0"/>
                  <w:jc w:val="both"/>
                  <w:rPr>
                    <w:rStyle w:val="hpegreen"/>
                    <w:b/>
                    <w:sz w:val="16"/>
                    <w:szCs w:val="16"/>
                  </w:rPr>
                </w:pPr>
                <w:r w:rsidRPr="00747309">
                  <w:rPr>
                    <w:rStyle w:val="hpegreen"/>
                    <w:b/>
                    <w:szCs w:val="16"/>
                  </w:rPr>
                  <w:t>GPG Qualification</w:t>
                </w:r>
              </w:p>
              <w:p w:rsidR="00153D82" w:rsidRPr="009423DE" w:rsidRDefault="00153D82" w:rsidP="00EA1CA7">
                <w:pPr>
                  <w:spacing w:after="0"/>
                  <w:jc w:val="both"/>
                  <w:rPr>
                    <w:rStyle w:val="hpegreen"/>
                    <w:b/>
                    <w:sz w:val="16"/>
                    <w:szCs w:val="16"/>
                  </w:rPr>
                </w:pPr>
              </w:p>
              <w:p w:rsidR="00153D82" w:rsidRPr="009423DE" w:rsidRDefault="00153D82" w:rsidP="00153D82">
                <w:pPr>
                  <w:pStyle w:val="ListParagraph"/>
                  <w:numPr>
                    <w:ilvl w:val="0"/>
                    <w:numId w:val="17"/>
                  </w:numPr>
                  <w:spacing w:after="0"/>
                  <w:jc w:val="both"/>
                  <w:rPr>
                    <w:rStyle w:val="hpegreen"/>
                    <w:sz w:val="16"/>
                    <w:szCs w:val="16"/>
                  </w:rPr>
                </w:pPr>
                <w:r w:rsidRPr="009423DE">
                  <w:rPr>
                    <w:rStyle w:val="hpegreen"/>
                    <w:sz w:val="16"/>
                    <w:szCs w:val="16"/>
                  </w:rPr>
                  <w:t>Virtual machines, file and print services, and Exchange</w:t>
                </w:r>
              </w:p>
              <w:p w:rsidR="00153D82" w:rsidRPr="009423DE" w:rsidRDefault="00153D82" w:rsidP="00153D82">
                <w:pPr>
                  <w:pStyle w:val="ListParagraph"/>
                  <w:numPr>
                    <w:ilvl w:val="0"/>
                    <w:numId w:val="17"/>
                  </w:numPr>
                  <w:spacing w:after="0"/>
                  <w:jc w:val="both"/>
                  <w:rPr>
                    <w:rStyle w:val="hpegreen"/>
                    <w:sz w:val="16"/>
                    <w:szCs w:val="16"/>
                  </w:rPr>
                </w:pPr>
                <w:r w:rsidRPr="009423DE">
                  <w:rPr>
                    <w:rStyle w:val="hpegreen"/>
                    <w:sz w:val="16"/>
                    <w:szCs w:val="16"/>
                  </w:rPr>
                  <w:t>Retention greater than 90 days</w:t>
                </w:r>
              </w:p>
              <w:p w:rsidR="00153D82" w:rsidRPr="009423DE" w:rsidRDefault="00153D82" w:rsidP="00153D82">
                <w:pPr>
                  <w:pStyle w:val="ListParagraph"/>
                  <w:numPr>
                    <w:ilvl w:val="0"/>
                    <w:numId w:val="17"/>
                  </w:numPr>
                  <w:spacing w:after="0"/>
                  <w:jc w:val="both"/>
                  <w:rPr>
                    <w:rStyle w:val="hpegreen"/>
                    <w:sz w:val="16"/>
                    <w:szCs w:val="16"/>
                  </w:rPr>
                </w:pPr>
                <w:r w:rsidRPr="009423DE">
                  <w:rPr>
                    <w:rStyle w:val="hpegreen"/>
                    <w:sz w:val="16"/>
                    <w:szCs w:val="16"/>
                  </w:rPr>
                  <w:t>&lt;=1% daily change rate</w:t>
                </w:r>
              </w:p>
              <w:p w:rsidR="00153D82" w:rsidRPr="009423DE" w:rsidRDefault="00153D82" w:rsidP="00153D82">
                <w:pPr>
                  <w:pStyle w:val="ListParagraph"/>
                  <w:numPr>
                    <w:ilvl w:val="0"/>
                    <w:numId w:val="17"/>
                  </w:numPr>
                  <w:spacing w:after="0"/>
                  <w:jc w:val="both"/>
                  <w:rPr>
                    <w:rStyle w:val="hpegreen"/>
                    <w:sz w:val="16"/>
                    <w:szCs w:val="16"/>
                  </w:rPr>
                </w:pPr>
                <w:r w:rsidRPr="009423DE">
                  <w:rPr>
                    <w:rStyle w:val="hpegreen"/>
                    <w:sz w:val="16"/>
                    <w:szCs w:val="16"/>
                  </w:rPr>
                  <w:t>Less than 20% media files</w:t>
                </w:r>
              </w:p>
              <w:p w:rsidR="00153D82" w:rsidRPr="009423DE" w:rsidRDefault="00153D82" w:rsidP="00EA1CA7">
                <w:pPr>
                  <w:pStyle w:val="ListParagraph"/>
                  <w:spacing w:after="0"/>
                  <w:jc w:val="both"/>
                  <w:rPr>
                    <w:rStyle w:val="hpegreen"/>
                    <w:sz w:val="16"/>
                    <w:szCs w:val="16"/>
                  </w:rPr>
                </w:pPr>
              </w:p>
              <w:p w:rsidR="00153D82" w:rsidRPr="009423DE" w:rsidRDefault="00153D82" w:rsidP="00EA1CA7">
                <w:pPr>
                  <w:spacing w:after="0"/>
                  <w:ind w:left="360"/>
                  <w:jc w:val="both"/>
                  <w:rPr>
                    <w:rStyle w:val="hpegreen"/>
                    <w:sz w:val="16"/>
                    <w:szCs w:val="16"/>
                  </w:rPr>
                </w:pPr>
                <w:r w:rsidRPr="009423DE">
                  <w:rPr>
                    <w:rStyle w:val="hpegreen"/>
                    <w:sz w:val="16"/>
                    <w:szCs w:val="16"/>
                  </w:rPr>
                  <w:t>Schedule Regularity:</w:t>
                </w:r>
              </w:p>
              <w:p w:rsidR="00153D82" w:rsidRPr="009423DE" w:rsidRDefault="00153D82" w:rsidP="00153D82">
                <w:pPr>
                  <w:pStyle w:val="ListParagraph"/>
                  <w:numPr>
                    <w:ilvl w:val="0"/>
                    <w:numId w:val="17"/>
                  </w:numPr>
                  <w:spacing w:after="0"/>
                  <w:jc w:val="both"/>
                  <w:rPr>
                    <w:rStyle w:val="hpegreen"/>
                    <w:sz w:val="16"/>
                    <w:szCs w:val="16"/>
                  </w:rPr>
                </w:pPr>
                <w:proofErr w:type="spellStart"/>
                <w:r w:rsidRPr="009423DE">
                  <w:rPr>
                    <w:rStyle w:val="hpegreen"/>
                    <w:sz w:val="16"/>
                    <w:szCs w:val="16"/>
                  </w:rPr>
                  <w:t>FullOnly</w:t>
                </w:r>
                <w:proofErr w:type="spellEnd"/>
                <w:r w:rsidRPr="009423DE">
                  <w:rPr>
                    <w:rStyle w:val="hpegreen"/>
                    <w:sz w:val="16"/>
                    <w:szCs w:val="16"/>
                  </w:rPr>
                  <w:t>: at least six full backups per week</w:t>
                </w:r>
              </w:p>
              <w:p w:rsidR="00153D82" w:rsidRPr="009423DE" w:rsidRDefault="00153D82" w:rsidP="00153D82">
                <w:pPr>
                  <w:pStyle w:val="ListParagraph"/>
                  <w:numPr>
                    <w:ilvl w:val="0"/>
                    <w:numId w:val="17"/>
                  </w:numPr>
                  <w:spacing w:after="0"/>
                  <w:jc w:val="both"/>
                  <w:rPr>
                    <w:rStyle w:val="hpegreen"/>
                    <w:sz w:val="16"/>
                    <w:szCs w:val="16"/>
                  </w:rPr>
                </w:pPr>
                <w:proofErr w:type="spellStart"/>
                <w:r w:rsidRPr="009423DE">
                  <w:rPr>
                    <w:rStyle w:val="hpegreen"/>
                    <w:sz w:val="16"/>
                    <w:szCs w:val="16"/>
                  </w:rPr>
                  <w:t>FullIncremental</w:t>
                </w:r>
                <w:proofErr w:type="spellEnd"/>
                <w:r w:rsidRPr="009423DE">
                  <w:rPr>
                    <w:rStyle w:val="hpegreen"/>
                    <w:sz w:val="16"/>
                    <w:szCs w:val="16"/>
                  </w:rPr>
                  <w:t>: one weekly full and daily incremental backups</w:t>
                </w:r>
              </w:p>
              <w:p w:rsidR="00153D82" w:rsidRPr="009423DE" w:rsidRDefault="00153D82" w:rsidP="00EA1CA7">
                <w:pPr>
                  <w:spacing w:after="0"/>
                  <w:jc w:val="both"/>
                  <w:rPr>
                    <w:rStyle w:val="hpegreen"/>
                    <w:sz w:val="16"/>
                    <w:szCs w:val="16"/>
                  </w:rPr>
                </w:pPr>
                <w:r w:rsidRPr="009423DE">
                  <w:rPr>
                    <w:rStyle w:val="hpegreen"/>
                    <w:noProof/>
                    <w:sz w:val="16"/>
                    <w:szCs w:val="16"/>
                  </w:rPr>
                  <w:drawing>
                    <wp:anchor distT="0" distB="0" distL="114300" distR="114300" simplePos="0" relativeHeight="251652096" behindDoc="0" locked="0" layoutInCell="1" allowOverlap="1" wp14:anchorId="400B1A92" wp14:editId="0507386C">
                      <wp:simplePos x="0" y="0"/>
                      <wp:positionH relativeFrom="column">
                        <wp:posOffset>876300</wp:posOffset>
                      </wp:positionH>
                      <wp:positionV relativeFrom="paragraph">
                        <wp:posOffset>866775</wp:posOffset>
                      </wp:positionV>
                      <wp:extent cx="603504" cy="813816"/>
                      <wp:effectExtent l="0" t="0" r="0"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lCover.p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603504" cy="813816"/>
                              </a:xfrm>
                              <a:prstGeom prst="rect">
                                <a:avLst/>
                              </a:prstGeom>
                            </pic:spPr>
                          </pic:pic>
                        </a:graphicData>
                      </a:graphic>
                    </wp:anchor>
                  </w:drawing>
                </w:r>
              </w:p>
            </w:tc>
          </w:tr>
          <w:tr w:rsidR="00153D82" w:rsidTr="00EA1CA7">
            <w:tc>
              <w:tcPr>
                <w:tcW w:w="7992" w:type="dxa"/>
              </w:tcPr>
              <w:p w:rsidR="00153D82" w:rsidRDefault="00153D82" w:rsidP="00EA1CA7">
                <w:pPr>
                  <w:spacing w:after="0"/>
                  <w:rPr>
                    <w:rFonts w:asciiTheme="majorHAnsi" w:eastAsia="Times New Roman" w:hAnsiTheme="majorHAnsi" w:cs="Times New Roman"/>
                    <w:noProof/>
                    <w:color w:val="FF0000"/>
                  </w:rPr>
                </w:pPr>
              </w:p>
            </w:tc>
            <w:tc>
              <w:tcPr>
                <w:tcW w:w="3103" w:type="dxa"/>
              </w:tcPr>
              <w:p w:rsidR="00153D82" w:rsidRPr="009423DE" w:rsidRDefault="00153D82" w:rsidP="00EA1CA7">
                <w:pPr>
                  <w:spacing w:after="0" w:line="190" w:lineRule="atLeast"/>
                  <w:rPr>
                    <w:rStyle w:val="hpegreen"/>
                    <w:sz w:val="16"/>
                    <w:szCs w:val="16"/>
                  </w:rPr>
                </w:pPr>
              </w:p>
            </w:tc>
          </w:tr>
          <w:tr w:rsidR="00153D82" w:rsidTr="00EA1CA7">
            <w:tc>
              <w:tcPr>
                <w:tcW w:w="7992" w:type="dxa"/>
              </w:tcPr>
              <w:tbl>
                <w:tblPr>
                  <w:tblStyle w:val="NPPTableStyle0"/>
                  <w:tblW w:w="5000" w:type="pct"/>
                  <w:tblLook w:val="04A0" w:firstRow="1" w:lastRow="0" w:firstColumn="1" w:lastColumn="0" w:noHBand="0" w:noVBand="1"/>
                </w:tblPr>
                <w:tblGrid>
                  <w:gridCol w:w="2737"/>
                  <w:gridCol w:w="1748"/>
                  <w:gridCol w:w="2088"/>
                  <w:gridCol w:w="1203"/>
                </w:tblGrid>
                <w:tr w:rsidR="006C35FA" w:rsidTr="006C35FA">
                  <w:trPr>
                    <w:cnfStyle w:val="100000000000" w:firstRow="1" w:lastRow="0" w:firstColumn="0" w:lastColumn="0" w:oddVBand="0" w:evenVBand="0" w:oddHBand="0" w:evenHBand="0" w:firstRowFirstColumn="0" w:firstRowLastColumn="0" w:lastRowFirstColumn="0" w:lastRowLastColumn="0"/>
                  </w:trPr>
                  <w:tc>
                    <w:tcPr>
                      <w:tcW w:w="1793" w:type="pct"/>
                    </w:tcPr>
                    <w:p w:rsidR="006C35FA" w:rsidRDefault="006C35FA" w:rsidP="006C35FA">
                      <w:r>
                        <w:rPr>
                          <w:lang w:val="en-GB"/>
                        </w:rPr>
                        <w:t>Policy Name</w:t>
                      </w:r>
                    </w:p>
                  </w:tc>
                  <w:tc>
                    <w:tcPr>
                      <w:tcW w:w="1157" w:type="pct"/>
                    </w:tcPr>
                    <w:p w:rsidR="006C35FA" w:rsidRDefault="006C35FA" w:rsidP="006C35FA">
                      <w:r>
                        <w:rPr>
                          <w:lang w:val="en-GB"/>
                        </w:rPr>
                        <w:t>Policy Type</w:t>
                      </w:r>
                    </w:p>
                  </w:tc>
                  <w:tc>
                    <w:tcPr>
                      <w:tcW w:w="1375" w:type="pct"/>
                    </w:tcPr>
                    <w:p w:rsidR="006C35FA" w:rsidRDefault="006C35FA" w:rsidP="006C35FA">
                      <w:r>
                        <w:rPr>
                          <w:lang w:val="en-GB"/>
                        </w:rPr>
                        <w:t>Schedule Type</w:t>
                      </w:r>
                    </w:p>
                  </w:tc>
                  <w:tc>
                    <w:tcPr>
                      <w:tcW w:w="675" w:type="pct"/>
                    </w:tcPr>
                    <w:p w:rsidR="006C35FA" w:rsidRDefault="006C35FA" w:rsidP="006C35FA">
                      <w:r>
                        <w:rPr>
                          <w:lang w:val="en-GB"/>
                        </w:rPr>
                        <w:t>Client</w:t>
                      </w:r>
                    </w:p>
                  </w:tc>
                </w:tr>
                <w:tr w:rsidR="006C35FA" w:rsidTr="006C35FA">
                  <w:tc>
                    <w:tcPr>
                      <w:tcW w:w="1793" w:type="pct"/>
                    </w:tcPr>
                    <w:p w:rsidR="006C35FA" w:rsidRDefault="006C35FA" w:rsidP="006C35FA">
                      <w:r>
                        <w:t>ROCEXMB02_EXCH_IS_HOT</w:t>
                      </w:r>
                    </w:p>
                  </w:tc>
                  <w:tc>
                    <w:tcPr>
                      <w:tcW w:w="1157" w:type="pct"/>
                    </w:tcPr>
                    <w:p w:rsidR="006C35FA" w:rsidRDefault="006C35FA" w:rsidP="006C35FA">
                      <w:r>
                        <w:t>MS-Exchange-Server</w:t>
                      </w:r>
                    </w:p>
                  </w:tc>
                  <w:tc>
                    <w:tcPr>
                      <w:tcW w:w="1375" w:type="pct"/>
                    </w:tcPr>
                    <w:p w:rsidR="006C35FA" w:rsidRDefault="006C35FA" w:rsidP="006C35FA">
                      <w:r>
                        <w:t>FullOnly</w:t>
                      </w:r>
                    </w:p>
                  </w:tc>
                  <w:tc>
                    <w:tcPr>
                      <w:tcW w:w="675" w:type="pct"/>
                    </w:tcPr>
                    <w:p w:rsidR="006C35FA" w:rsidRDefault="006C35FA" w:rsidP="006C35FA">
                      <w:r>
                        <w:t>ROCEXMB02</w:t>
                      </w:r>
                    </w:p>
                  </w:tc>
                </w:tr>
              </w:tbl>
              <w:p w:rsidR="00153D82" w:rsidRPr="00715BCD" w:rsidRDefault="00153D82" w:rsidP="006C35FA">
                <w:pPr>
                  <w:pStyle w:val="hpetablebody"/>
                  <w:ind w:left="0"/>
                </w:pPr>
              </w:p>
              <w:p w:rsidR="00153D82" w:rsidRPr="00715BCD" w:rsidRDefault="00153D82" w:rsidP="00EA1CA7">
                <w:pPr>
                  <w:contextualSpacing/>
                  <w:jc w:val="both"/>
                  <w:rPr>
                    <w:rFonts w:asciiTheme="majorHAnsi" w:eastAsia="Times New Roman" w:hAnsiTheme="majorHAnsi" w:cs="Times New Roman"/>
                    <w:noProof/>
                    <w:color w:val="FF0000"/>
                  </w:rPr>
                </w:pPr>
              </w:p>
            </w:tc>
            <w:tc>
              <w:tcPr>
                <w:tcW w:w="3103" w:type="dxa"/>
              </w:tcPr>
              <w:p w:rsidR="00153D82" w:rsidRPr="009423DE" w:rsidRDefault="00153D82" w:rsidP="00EA1CA7">
                <w:pPr>
                  <w:spacing w:after="0" w:line="190" w:lineRule="atLeast"/>
                  <w:rPr>
                    <w:rStyle w:val="hpegreen"/>
                    <w:b/>
                    <w:sz w:val="16"/>
                    <w:szCs w:val="16"/>
                  </w:rPr>
                </w:pPr>
                <w:r w:rsidRPr="00747309">
                  <w:rPr>
                    <w:rStyle w:val="hpegreen"/>
                    <w:b/>
                    <w:szCs w:val="16"/>
                  </w:rPr>
                  <w:t>Qualified Backups</w:t>
                </w:r>
                <w:r w:rsidRPr="009423DE">
                  <w:rPr>
                    <w:rStyle w:val="hpegreen"/>
                    <w:b/>
                    <w:sz w:val="16"/>
                    <w:szCs w:val="16"/>
                  </w:rPr>
                  <w:br/>
                </w:r>
              </w:p>
              <w:p w:rsidR="00153D82" w:rsidRPr="009423DE" w:rsidRDefault="00153D82" w:rsidP="00EA1CA7">
                <w:pPr>
                  <w:spacing w:after="0" w:line="190" w:lineRule="atLeast"/>
                  <w:rPr>
                    <w:rStyle w:val="hpegreen"/>
                    <w:sz w:val="16"/>
                    <w:szCs w:val="16"/>
                  </w:rPr>
                </w:pPr>
                <w:r w:rsidRPr="009423DE">
                  <w:rPr>
                    <w:rStyle w:val="hpegreen"/>
                    <w:sz w:val="16"/>
                    <w:szCs w:val="16"/>
                  </w:rPr>
                  <w:t>The table shows the qualifying backups. Listing of non-qualifying policies can be provided on request.</w:t>
                </w:r>
              </w:p>
              <w:p w:rsidR="00153D82" w:rsidRPr="009423DE" w:rsidRDefault="00153D82" w:rsidP="00EA1CA7">
                <w:pPr>
                  <w:spacing w:after="0" w:line="190" w:lineRule="atLeast"/>
                  <w:rPr>
                    <w:rStyle w:val="hpegreen"/>
                    <w:sz w:val="16"/>
                    <w:szCs w:val="16"/>
                  </w:rPr>
                </w:pPr>
              </w:p>
              <w:p w:rsidR="00153D82" w:rsidRPr="009423DE" w:rsidRDefault="00153D82" w:rsidP="00EA1CA7">
                <w:pPr>
                  <w:spacing w:after="0" w:line="190" w:lineRule="atLeast"/>
                  <w:rPr>
                    <w:rStyle w:val="hpegreen"/>
                    <w:sz w:val="16"/>
                    <w:szCs w:val="16"/>
                  </w:rPr>
                </w:pPr>
                <w:r w:rsidRPr="009423DE">
                  <w:rPr>
                    <w:rStyle w:val="hpegreen"/>
                    <w:sz w:val="16"/>
                    <w:szCs w:val="16"/>
                  </w:rPr>
                  <w:br/>
                </w:r>
              </w:p>
            </w:tc>
          </w:tr>
        </w:tbl>
        <w:p w:rsidR="00153D82" w:rsidRDefault="00167EDB" w:rsidP="00153D82"/>
      </w:sdtContent>
    </w:sdt>
    <w:p w:rsidR="008039F1" w:rsidRPr="00603F44" w:rsidRDefault="008039F1" w:rsidP="00153D82">
      <w:pPr>
        <w:pStyle w:val="hpeintroheadline2"/>
      </w:pPr>
    </w:p>
    <w:sectPr w:rsidR="008039F1" w:rsidRPr="00603F44" w:rsidSect="00A355FD">
      <w:footerReference w:type="default" r:id="rId36"/>
      <w:headerReference w:type="first" r:id="rId37"/>
      <w:footerReference w:type="first" r:id="rId38"/>
      <w:pgSz w:w="12240" w:h="15840"/>
      <w:pgMar w:top="720" w:right="4392" w:bottom="1440" w:left="720"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EDB" w:rsidRDefault="00167EDB" w:rsidP="00227D9F">
      <w:r>
        <w:separator/>
      </w:r>
    </w:p>
  </w:endnote>
  <w:endnote w:type="continuationSeparator" w:id="0">
    <w:p w:rsidR="00167EDB" w:rsidRDefault="00167EDB" w:rsidP="00227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P Simplified">
    <w:panose1 w:val="020B0604020204020204"/>
    <w:charset w:val="00"/>
    <w:family w:val="swiss"/>
    <w:pitch w:val="variable"/>
    <w:sig w:usb0="A00000AF" w:usb1="5000205B" w:usb2="00000000" w:usb3="00000000" w:csb0="00000093" w:csb1="00000000"/>
  </w:font>
  <w:font w:name="Arial Bold">
    <w:panose1 w:val="020B07040202020202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HP Simplified Light">
    <w:altName w:val="Arial"/>
    <w:panose1 w:val="020B0404020204020204"/>
    <w:charset w:val="00"/>
    <w:family w:val="swiss"/>
    <w:pitch w:val="variable"/>
    <w:sig w:usb0="A00000AF" w:usb1="5000205B"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HP Simplified W01 Light">
    <w:altName w:val="Segoe Script"/>
    <w:charset w:val="00"/>
    <w:family w:val="swiss"/>
    <w:pitch w:val="variable"/>
    <w:sig w:usb0="8000002F" w:usb1="0000004B" w:usb2="00000000" w:usb3="00000000" w:csb0="00000001" w:csb1="00000000"/>
  </w:font>
  <w:font w:name="HP Simplified W02 Bold">
    <w:altName w:val="HP Simplified"/>
    <w:charset w:val="00"/>
    <w:family w:val="swiss"/>
    <w:pitch w:val="variable"/>
    <w:sig w:usb0="00000001" w:usb1="50002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leftFromText="180" w:rightFromText="180" w:vertAnchor="text" w:tblpY="1"/>
      <w:tblOverlap w:val="never"/>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380"/>
      <w:gridCol w:w="3420"/>
    </w:tblGrid>
    <w:tr w:rsidR="00EA1CA7" w:rsidRPr="004805B7" w:rsidTr="00EA1CA7">
      <w:trPr>
        <w:trHeight w:hRule="exact" w:val="360"/>
      </w:trPr>
      <w:tc>
        <w:tcPr>
          <w:tcW w:w="7380" w:type="dxa"/>
          <w:vAlign w:val="bottom"/>
        </w:tcPr>
        <w:p w:rsidR="00EA1CA7" w:rsidRPr="004805B7" w:rsidRDefault="00EA1CA7" w:rsidP="004805B7">
          <w:pPr>
            <w:pStyle w:val="Footer"/>
            <w:rPr>
              <w:sz w:val="14"/>
              <w:szCs w:val="14"/>
            </w:rPr>
          </w:pPr>
          <w:r w:rsidRPr="004805B7">
            <w:rPr>
              <w:sz w:val="14"/>
              <w:szCs w:val="14"/>
            </w:rPr>
            <w:t>4AA3-xxxxENW, Month 20XX</w:t>
          </w:r>
        </w:p>
      </w:tc>
      <w:tc>
        <w:tcPr>
          <w:tcW w:w="3420" w:type="dxa"/>
          <w:vAlign w:val="bottom"/>
        </w:tcPr>
        <w:p w:rsidR="00EA1CA7" w:rsidRPr="004805B7" w:rsidRDefault="00EA1CA7" w:rsidP="004805B7">
          <w:pPr>
            <w:pStyle w:val="Footer"/>
            <w:rPr>
              <w:sz w:val="14"/>
              <w:szCs w:val="14"/>
            </w:rPr>
          </w:pPr>
          <w:r w:rsidRPr="004805B7">
            <w:rPr>
              <w:sz w:val="14"/>
              <w:szCs w:val="14"/>
            </w:rPr>
            <w:t>Private, Confidential or Internal Use Only</w:t>
          </w:r>
        </w:p>
      </w:tc>
    </w:tr>
  </w:tbl>
  <w:p w:rsidR="00EA1CA7" w:rsidRPr="004805B7" w:rsidRDefault="00EA1CA7" w:rsidP="004805B7">
    <w:pPr>
      <w:pStyle w:val="hpe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leftFromText="180" w:rightFromText="180" w:vertAnchor="text" w:tblpY="1"/>
      <w:tblOverlap w:val="never"/>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60"/>
      <w:gridCol w:w="6930"/>
      <w:gridCol w:w="1710"/>
    </w:tblGrid>
    <w:tr w:rsidR="00A355FD" w:rsidTr="00607453">
      <w:trPr>
        <w:trHeight w:hRule="exact" w:val="360"/>
      </w:trPr>
      <w:tc>
        <w:tcPr>
          <w:tcW w:w="2160" w:type="dxa"/>
          <w:vAlign w:val="bottom"/>
        </w:tcPr>
        <w:p w:rsidR="00A355FD" w:rsidRPr="00377CD5" w:rsidRDefault="00A355FD" w:rsidP="00A355FD">
          <w:pPr>
            <w:pStyle w:val="hpefooter"/>
          </w:pPr>
          <w:r>
            <w:t>June 6, 2016</w:t>
          </w:r>
        </w:p>
      </w:tc>
      <w:tc>
        <w:tcPr>
          <w:tcW w:w="6930" w:type="dxa"/>
          <w:vAlign w:val="bottom"/>
        </w:tcPr>
        <w:p w:rsidR="00A355FD" w:rsidRDefault="00C73C5B" w:rsidP="00A355FD">
          <w:pPr>
            <w:pStyle w:val="hpefooter"/>
          </w:pPr>
          <w:r>
            <w:t xml:space="preserve">HPE and </w:t>
          </w:r>
          <w:proofErr w:type="spellStart"/>
          <w:r>
            <w:t>CustomerY</w:t>
          </w:r>
          <w:proofErr w:type="spellEnd"/>
          <w:r w:rsidR="00A355FD">
            <w:t xml:space="preserve"> Confidential</w:t>
          </w:r>
        </w:p>
      </w:tc>
      <w:tc>
        <w:tcPr>
          <w:tcW w:w="1710" w:type="dxa"/>
          <w:vAlign w:val="bottom"/>
        </w:tcPr>
        <w:p w:rsidR="00A355FD" w:rsidRDefault="00A355FD" w:rsidP="00A355FD">
          <w:pPr>
            <w:pStyle w:val="hpefooter"/>
          </w:pPr>
          <w:r>
            <w:fldChar w:fldCharType="begin"/>
          </w:r>
          <w:r>
            <w:instrText xml:space="preserve"> PAGE   \* MERGEFORMAT </w:instrText>
          </w:r>
          <w:r>
            <w:fldChar w:fldCharType="separate"/>
          </w:r>
          <w:r w:rsidR="00C73C5B">
            <w:rPr>
              <w:noProof/>
            </w:rPr>
            <w:t>15</w:t>
          </w:r>
          <w:r>
            <w:rPr>
              <w:noProof/>
            </w:rPr>
            <w:fldChar w:fldCharType="end"/>
          </w:r>
        </w:p>
      </w:tc>
    </w:tr>
  </w:tbl>
  <w:p w:rsidR="00EA1CA7" w:rsidRPr="004805B7" w:rsidRDefault="00EA1CA7" w:rsidP="004805B7">
    <w:pPr>
      <w:pStyle w:val="hpe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leftFromText="180" w:rightFromText="180" w:vertAnchor="text" w:tblpY="1"/>
      <w:tblOverlap w:val="never"/>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60"/>
      <w:gridCol w:w="6930"/>
      <w:gridCol w:w="1710"/>
    </w:tblGrid>
    <w:tr w:rsidR="00A355FD" w:rsidTr="00A355FD">
      <w:trPr>
        <w:trHeight w:hRule="exact" w:val="360"/>
      </w:trPr>
      <w:tc>
        <w:tcPr>
          <w:tcW w:w="2160" w:type="dxa"/>
          <w:vAlign w:val="bottom"/>
        </w:tcPr>
        <w:p w:rsidR="00A355FD" w:rsidRPr="00377CD5" w:rsidRDefault="00A355FD" w:rsidP="00377CD5">
          <w:pPr>
            <w:pStyle w:val="hpefooter"/>
          </w:pPr>
          <w:r>
            <w:t>June 6, 2016</w:t>
          </w:r>
        </w:p>
      </w:tc>
      <w:tc>
        <w:tcPr>
          <w:tcW w:w="6930" w:type="dxa"/>
          <w:vAlign w:val="bottom"/>
        </w:tcPr>
        <w:p w:rsidR="00A355FD" w:rsidRDefault="00C73C5B" w:rsidP="00377CD5">
          <w:pPr>
            <w:pStyle w:val="hpefooter"/>
          </w:pPr>
          <w:r>
            <w:t>HPE and CustomerY</w:t>
          </w:r>
          <w:r w:rsidR="00A355FD">
            <w:t>1 Confidential</w:t>
          </w:r>
        </w:p>
      </w:tc>
      <w:tc>
        <w:tcPr>
          <w:tcW w:w="1710" w:type="dxa"/>
          <w:vAlign w:val="bottom"/>
        </w:tcPr>
        <w:p w:rsidR="00A355FD" w:rsidRDefault="00A355FD" w:rsidP="00377CD5">
          <w:pPr>
            <w:pStyle w:val="hpefooter"/>
          </w:pPr>
          <w:r>
            <w:fldChar w:fldCharType="begin"/>
          </w:r>
          <w:r>
            <w:instrText xml:space="preserve"> PAGE   \* MERGEFORMAT </w:instrText>
          </w:r>
          <w:r>
            <w:fldChar w:fldCharType="separate"/>
          </w:r>
          <w:r w:rsidR="00C73C5B">
            <w:rPr>
              <w:noProof/>
            </w:rPr>
            <w:t>2</w:t>
          </w:r>
          <w:r>
            <w:rPr>
              <w:noProof/>
            </w:rPr>
            <w:fldChar w:fldCharType="end"/>
          </w:r>
        </w:p>
      </w:tc>
    </w:tr>
  </w:tbl>
  <w:p w:rsidR="00EA1CA7" w:rsidRPr="00377CD5" w:rsidRDefault="00EA1CA7" w:rsidP="004805B7">
    <w:pPr>
      <w:pStyle w:val="hpe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EDB" w:rsidRDefault="00167EDB" w:rsidP="00227D9F">
      <w:r>
        <w:separator/>
      </w:r>
    </w:p>
  </w:footnote>
  <w:footnote w:type="continuationSeparator" w:id="0">
    <w:p w:rsidR="00167EDB" w:rsidRDefault="00167EDB" w:rsidP="00227D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CA7" w:rsidRDefault="00EA1CA7" w:rsidP="004805B7">
    <w:pPr>
      <w:pStyle w:val="hpeheader"/>
      <w:tabs>
        <w:tab w:val="left" w:pos="2025"/>
      </w:tabs>
    </w:pPr>
    <w:r>
      <w:rPr>
        <w:noProof/>
      </w:rPr>
      <mc:AlternateContent>
        <mc:Choice Requires="wps">
          <w:drawing>
            <wp:anchor distT="0" distB="0" distL="114300" distR="114300" simplePos="0" relativeHeight="251663360" behindDoc="0" locked="0" layoutInCell="1" allowOverlap="1" wp14:anchorId="3F4AF117" wp14:editId="390FC68A">
              <wp:simplePos x="0" y="0"/>
              <wp:positionH relativeFrom="margin">
                <wp:posOffset>0</wp:posOffset>
              </wp:positionH>
              <wp:positionV relativeFrom="page">
                <wp:posOffset>1446530</wp:posOffset>
              </wp:positionV>
              <wp:extent cx="68580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3978AC" id="Straight Connector 4" o:spid="_x0000_s1026" style="position:absolute;z-index:25166336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113.9pt" to="540pt,1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" strokecolor="black [3213]" strokeweight=".25pt">
              <v:stroke joinstyle="miter"/>
              <w10:wrap anchorx="margin" anchory="page"/>
            </v:line>
          </w:pict>
        </mc:Fallback>
      </mc:AlternateContent>
    </w:r>
    <w:r>
      <w:rPr>
        <w:noProof/>
      </w:rPr>
      <w:drawing>
        <wp:anchor distT="0" distB="0" distL="114300" distR="114300" simplePos="0" relativeHeight="251661312" behindDoc="1" locked="0" layoutInCell="1" allowOverlap="1" wp14:anchorId="4FECDD42" wp14:editId="4CF10458">
          <wp:simplePos x="0" y="0"/>
          <wp:positionH relativeFrom="column">
            <wp:posOffset>0</wp:posOffset>
          </wp:positionH>
          <wp:positionV relativeFrom="paragraph">
            <wp:posOffset>0</wp:posOffset>
          </wp:positionV>
          <wp:extent cx="1755648" cy="7322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pe_pri_grn_pos_rgb.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5648" cy="732262"/>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CA7" w:rsidRDefault="00EA1CA7" w:rsidP="004805B7">
    <w:pPr>
      <w:pStyle w:val="hpeheader"/>
      <w:tabs>
        <w:tab w:val="left" w:pos="202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2pt;height:12pt" o:bullet="t">
        <v:imagedata r:id="rId1" o:title="help-about-icon"/>
      </v:shape>
    </w:pict>
  </w:numPicBullet>
  <w:abstractNum w:abstractNumId="0" w15:restartNumberingAfterBreak="0">
    <w:nsid w:val="01814EF7"/>
    <w:multiLevelType w:val="hybridMultilevel"/>
    <w:tmpl w:val="2B08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53F8E"/>
    <w:multiLevelType w:val="multilevel"/>
    <w:tmpl w:val="DF683DC2"/>
    <w:lvl w:ilvl="0">
      <w:start w:val="1"/>
      <w:numFmt w:val="bullet"/>
      <w:lvlText w:val=""/>
      <w:lvlPicBulletId w:val="0"/>
      <w:lvlJc w:val="left"/>
      <w:pPr>
        <w:ind w:left="216" w:hanging="216"/>
      </w:pPr>
      <w:rPr>
        <w:rFonts w:ascii="Symbol" w:hAnsi="Symbol" w:hint="default"/>
        <w:color w:val="auto"/>
        <w:sz w:val="14"/>
      </w:rPr>
    </w:lvl>
    <w:lvl w:ilvl="1">
      <w:start w:val="1"/>
      <w:numFmt w:val="bullet"/>
      <w:lvlText w:val="–"/>
      <w:lvlJc w:val="left"/>
      <w:pPr>
        <w:ind w:left="432" w:hanging="216"/>
      </w:pPr>
      <w:rPr>
        <w:rFonts w:ascii="Arial" w:hAnsi="Arial" w:hint="default"/>
      </w:rPr>
    </w:lvl>
    <w:lvl w:ilvl="2">
      <w:start w:val="1"/>
      <w:numFmt w:val="bullet"/>
      <w:lvlText w:val=""/>
      <w:lvlJc w:val="left"/>
      <w:pPr>
        <w:ind w:left="648" w:hanging="216"/>
      </w:pPr>
      <w:rPr>
        <w:rFonts w:ascii="Symbol" w:hAnsi="Symbol" w:hint="default"/>
        <w:sz w:val="14"/>
      </w:rPr>
    </w:lvl>
    <w:lvl w:ilvl="3">
      <w:start w:val="1"/>
      <w:numFmt w:val="bullet"/>
      <w:lvlText w:val="–"/>
      <w:lvlJc w:val="left"/>
      <w:pPr>
        <w:ind w:left="864" w:hanging="216"/>
      </w:pPr>
      <w:rPr>
        <w:rFonts w:ascii="Arial" w:hAnsi="Arial" w:hint="default"/>
      </w:rPr>
    </w:lvl>
    <w:lvl w:ilvl="4">
      <w:start w:val="1"/>
      <w:numFmt w:val="none"/>
      <w:lvlText w:val=""/>
      <w:lvlJc w:val="left"/>
      <w:pPr>
        <w:ind w:left="1080" w:hanging="216"/>
      </w:pPr>
      <w:rPr>
        <w:rFonts w:hint="default"/>
      </w:rPr>
    </w:lvl>
    <w:lvl w:ilvl="5">
      <w:start w:val="1"/>
      <w:numFmt w:val="none"/>
      <w:lvlText w:val=""/>
      <w:lvlJc w:val="left"/>
      <w:pPr>
        <w:ind w:left="1296" w:hanging="216"/>
      </w:pPr>
      <w:rPr>
        <w:rFonts w:hint="default"/>
      </w:rPr>
    </w:lvl>
    <w:lvl w:ilvl="6">
      <w:start w:val="1"/>
      <w:numFmt w:val="none"/>
      <w:lvlText w:val="%7"/>
      <w:lvlJc w:val="left"/>
      <w:pPr>
        <w:ind w:left="1512" w:hanging="216"/>
      </w:pPr>
      <w:rPr>
        <w:rFonts w:hint="default"/>
      </w:rPr>
    </w:lvl>
    <w:lvl w:ilvl="7">
      <w:start w:val="1"/>
      <w:numFmt w:val="none"/>
      <w:lvlText w:val="%8"/>
      <w:lvlJc w:val="left"/>
      <w:pPr>
        <w:ind w:left="1728" w:hanging="216"/>
      </w:pPr>
      <w:rPr>
        <w:rFonts w:hint="default"/>
      </w:rPr>
    </w:lvl>
    <w:lvl w:ilvl="8">
      <w:start w:val="1"/>
      <w:numFmt w:val="none"/>
      <w:lvlText w:val="%9"/>
      <w:lvlJc w:val="left"/>
      <w:pPr>
        <w:ind w:left="1944" w:hanging="216"/>
      </w:pPr>
      <w:rPr>
        <w:rFonts w:hint="default"/>
      </w:rPr>
    </w:lvl>
  </w:abstractNum>
  <w:abstractNum w:abstractNumId="2" w15:restartNumberingAfterBreak="0">
    <w:nsid w:val="12BE2F53"/>
    <w:multiLevelType w:val="multilevel"/>
    <w:tmpl w:val="6A28F452"/>
    <w:numStyleLink w:val="hpbullets"/>
  </w:abstractNum>
  <w:abstractNum w:abstractNumId="3" w15:restartNumberingAfterBreak="0">
    <w:nsid w:val="161F4A6F"/>
    <w:multiLevelType w:val="hybridMultilevel"/>
    <w:tmpl w:val="B5A03834"/>
    <w:lvl w:ilvl="0" w:tplc="90147600">
      <w:start w:val="1"/>
      <w:numFmt w:val="decimal"/>
      <w:lvlText w:val="%1."/>
      <w:lvlJc w:val="left"/>
      <w:pPr>
        <w:ind w:left="720" w:hanging="360"/>
      </w:pPr>
    </w:lvl>
    <w:lvl w:ilvl="1" w:tplc="90147600" w:tentative="1">
      <w:start w:val="1"/>
      <w:numFmt w:val="lowerLetter"/>
      <w:lvlText w:val="%2."/>
      <w:lvlJc w:val="left"/>
      <w:pPr>
        <w:ind w:left="1440" w:hanging="360"/>
      </w:pPr>
    </w:lvl>
    <w:lvl w:ilvl="2" w:tplc="90147600" w:tentative="1">
      <w:start w:val="1"/>
      <w:numFmt w:val="lowerRoman"/>
      <w:lvlText w:val="%3."/>
      <w:lvlJc w:val="right"/>
      <w:pPr>
        <w:ind w:left="2160" w:hanging="180"/>
      </w:pPr>
    </w:lvl>
    <w:lvl w:ilvl="3" w:tplc="90147600" w:tentative="1">
      <w:start w:val="1"/>
      <w:numFmt w:val="decimal"/>
      <w:lvlText w:val="%4."/>
      <w:lvlJc w:val="left"/>
      <w:pPr>
        <w:ind w:left="2880" w:hanging="360"/>
      </w:pPr>
    </w:lvl>
    <w:lvl w:ilvl="4" w:tplc="90147600" w:tentative="1">
      <w:start w:val="1"/>
      <w:numFmt w:val="lowerLetter"/>
      <w:lvlText w:val="%5."/>
      <w:lvlJc w:val="left"/>
      <w:pPr>
        <w:ind w:left="3600" w:hanging="360"/>
      </w:pPr>
    </w:lvl>
    <w:lvl w:ilvl="5" w:tplc="90147600" w:tentative="1">
      <w:start w:val="1"/>
      <w:numFmt w:val="lowerRoman"/>
      <w:lvlText w:val="%6."/>
      <w:lvlJc w:val="right"/>
      <w:pPr>
        <w:ind w:left="4320" w:hanging="180"/>
      </w:pPr>
    </w:lvl>
    <w:lvl w:ilvl="6" w:tplc="90147600" w:tentative="1">
      <w:start w:val="1"/>
      <w:numFmt w:val="decimal"/>
      <w:lvlText w:val="%7."/>
      <w:lvlJc w:val="left"/>
      <w:pPr>
        <w:ind w:left="5040" w:hanging="360"/>
      </w:pPr>
    </w:lvl>
    <w:lvl w:ilvl="7" w:tplc="90147600" w:tentative="1">
      <w:start w:val="1"/>
      <w:numFmt w:val="lowerLetter"/>
      <w:lvlText w:val="%8."/>
      <w:lvlJc w:val="left"/>
      <w:pPr>
        <w:ind w:left="5760" w:hanging="360"/>
      </w:pPr>
    </w:lvl>
    <w:lvl w:ilvl="8" w:tplc="90147600" w:tentative="1">
      <w:start w:val="1"/>
      <w:numFmt w:val="lowerRoman"/>
      <w:lvlText w:val="%9."/>
      <w:lvlJc w:val="right"/>
      <w:pPr>
        <w:ind w:left="6480" w:hanging="180"/>
      </w:pPr>
    </w:lvl>
  </w:abstractNum>
  <w:abstractNum w:abstractNumId="4" w15:restartNumberingAfterBreak="0">
    <w:nsid w:val="22A71BF6"/>
    <w:multiLevelType w:val="multilevel"/>
    <w:tmpl w:val="5830A2BA"/>
    <w:lvl w:ilvl="0">
      <w:numFmt w:val="bullet"/>
      <w:lvlText w:val="•"/>
      <w:lvlJc w:val="left"/>
      <w:pPr>
        <w:tabs>
          <w:tab w:val="num" w:pos="187"/>
        </w:tabs>
        <w:ind w:left="187" w:hanging="187"/>
      </w:pPr>
      <w:rPr>
        <w:rFonts w:ascii="Arial" w:hAnsi="Arial" w:hint="default"/>
      </w:rPr>
    </w:lvl>
    <w:lvl w:ilvl="1">
      <w:start w:val="1"/>
      <w:numFmt w:val="bullet"/>
      <w:lvlText w:val="–"/>
      <w:lvlJc w:val="left"/>
      <w:pPr>
        <w:tabs>
          <w:tab w:val="num" w:pos="367"/>
        </w:tabs>
        <w:ind w:left="367" w:hanging="187"/>
      </w:pPr>
      <w:rPr>
        <w:rFonts w:ascii="Arial" w:hAnsi="Arial" w:hint="default"/>
      </w:rPr>
    </w:lvl>
    <w:lvl w:ilvl="2">
      <w:start w:val="1"/>
      <w:numFmt w:val="bullet"/>
      <w:lvlText w:val="•"/>
      <w:lvlJc w:val="left"/>
      <w:pPr>
        <w:tabs>
          <w:tab w:val="num" w:pos="547"/>
        </w:tabs>
        <w:ind w:left="547" w:hanging="187"/>
      </w:pPr>
      <w:rPr>
        <w:rFonts w:ascii="Arial" w:hAnsi="Arial" w:hint="default"/>
      </w:rPr>
    </w:lvl>
    <w:lvl w:ilvl="3">
      <w:start w:val="1"/>
      <w:numFmt w:val="bullet"/>
      <w:lvlText w:val="–"/>
      <w:lvlJc w:val="left"/>
      <w:pPr>
        <w:tabs>
          <w:tab w:val="num" w:pos="727"/>
        </w:tabs>
        <w:ind w:left="727" w:hanging="187"/>
      </w:pPr>
      <w:rPr>
        <w:rFonts w:ascii="Arial" w:hAnsi="Arial" w:hint="default"/>
      </w:rPr>
    </w:lvl>
    <w:lvl w:ilvl="4">
      <w:start w:val="1"/>
      <w:numFmt w:val="bullet"/>
      <w:lvlText w:val="•"/>
      <w:lvlJc w:val="left"/>
      <w:pPr>
        <w:tabs>
          <w:tab w:val="num" w:pos="907"/>
        </w:tabs>
        <w:ind w:left="907" w:hanging="187"/>
      </w:pPr>
      <w:rPr>
        <w:rFonts w:ascii="Arial" w:hAnsi="Arial" w:hint="default"/>
      </w:rPr>
    </w:lvl>
    <w:lvl w:ilvl="5">
      <w:start w:val="1"/>
      <w:numFmt w:val="bullet"/>
      <w:lvlText w:val="–"/>
      <w:lvlJc w:val="left"/>
      <w:pPr>
        <w:tabs>
          <w:tab w:val="num" w:pos="1087"/>
        </w:tabs>
        <w:ind w:left="1087" w:hanging="187"/>
      </w:pPr>
      <w:rPr>
        <w:rFonts w:ascii="Arial" w:hAnsi="Arial" w:hint="default"/>
      </w:rPr>
    </w:lvl>
    <w:lvl w:ilvl="6">
      <w:start w:val="1"/>
      <w:numFmt w:val="bullet"/>
      <w:lvlText w:val="•"/>
      <w:lvlJc w:val="left"/>
      <w:pPr>
        <w:tabs>
          <w:tab w:val="num" w:pos="1267"/>
        </w:tabs>
        <w:ind w:left="1267" w:hanging="187"/>
      </w:pPr>
      <w:rPr>
        <w:rFonts w:ascii="Arial" w:hAnsi="Arial" w:hint="default"/>
      </w:rPr>
    </w:lvl>
    <w:lvl w:ilvl="7">
      <w:start w:val="1"/>
      <w:numFmt w:val="bullet"/>
      <w:lvlText w:val="–"/>
      <w:lvlJc w:val="left"/>
      <w:pPr>
        <w:tabs>
          <w:tab w:val="num" w:pos="1447"/>
        </w:tabs>
        <w:ind w:left="1447" w:hanging="187"/>
      </w:pPr>
      <w:rPr>
        <w:rFonts w:ascii="Arial" w:hAnsi="Arial" w:hint="default"/>
      </w:rPr>
    </w:lvl>
    <w:lvl w:ilvl="8">
      <w:start w:val="1"/>
      <w:numFmt w:val="bullet"/>
      <w:lvlText w:val="•"/>
      <w:lvlJc w:val="left"/>
      <w:pPr>
        <w:tabs>
          <w:tab w:val="num" w:pos="1627"/>
        </w:tabs>
        <w:ind w:left="1627" w:hanging="187"/>
      </w:pPr>
      <w:rPr>
        <w:rFonts w:ascii="Arial" w:hAnsi="Arial" w:hint="default"/>
      </w:rPr>
    </w:lvl>
  </w:abstractNum>
  <w:abstractNum w:abstractNumId="5" w15:restartNumberingAfterBreak="0">
    <w:nsid w:val="2DBF3091"/>
    <w:multiLevelType w:val="hybridMultilevel"/>
    <w:tmpl w:val="E31680D4"/>
    <w:lvl w:ilvl="0" w:tplc="338009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53C085B"/>
    <w:multiLevelType w:val="multilevel"/>
    <w:tmpl w:val="6A28F452"/>
    <w:styleLink w:val="hpbullets"/>
    <w:lvl w:ilvl="0">
      <w:start w:val="1"/>
      <w:numFmt w:val="bullet"/>
      <w:pStyle w:val="hpebulletslist"/>
      <w:lvlText w:val=""/>
      <w:lvlJc w:val="left"/>
      <w:pPr>
        <w:ind w:left="216" w:hanging="216"/>
      </w:pPr>
      <w:rPr>
        <w:rFonts w:ascii="Symbol" w:hAnsi="Symbol" w:hint="default"/>
        <w:sz w:val="14"/>
      </w:rPr>
    </w:lvl>
    <w:lvl w:ilvl="1">
      <w:start w:val="1"/>
      <w:numFmt w:val="bullet"/>
      <w:lvlText w:val="–"/>
      <w:lvlJc w:val="left"/>
      <w:pPr>
        <w:ind w:left="432" w:hanging="216"/>
      </w:pPr>
      <w:rPr>
        <w:rFonts w:ascii="Arial" w:hAnsi="Arial" w:hint="default"/>
      </w:rPr>
    </w:lvl>
    <w:lvl w:ilvl="2">
      <w:start w:val="1"/>
      <w:numFmt w:val="bullet"/>
      <w:lvlText w:val=""/>
      <w:lvlJc w:val="left"/>
      <w:pPr>
        <w:ind w:left="648" w:hanging="216"/>
      </w:pPr>
      <w:rPr>
        <w:rFonts w:ascii="Symbol" w:hAnsi="Symbol" w:hint="default"/>
        <w:sz w:val="14"/>
      </w:rPr>
    </w:lvl>
    <w:lvl w:ilvl="3">
      <w:start w:val="1"/>
      <w:numFmt w:val="bullet"/>
      <w:lvlText w:val="–"/>
      <w:lvlJc w:val="left"/>
      <w:pPr>
        <w:ind w:left="864" w:hanging="216"/>
      </w:pPr>
      <w:rPr>
        <w:rFonts w:ascii="Arial" w:hAnsi="Arial" w:hint="default"/>
      </w:rPr>
    </w:lvl>
    <w:lvl w:ilvl="4">
      <w:start w:val="1"/>
      <w:numFmt w:val="none"/>
      <w:lvlText w:val=""/>
      <w:lvlJc w:val="left"/>
      <w:pPr>
        <w:ind w:left="1080" w:hanging="216"/>
      </w:pPr>
      <w:rPr>
        <w:rFonts w:hint="default"/>
      </w:rPr>
    </w:lvl>
    <w:lvl w:ilvl="5">
      <w:start w:val="1"/>
      <w:numFmt w:val="none"/>
      <w:lvlText w:val=""/>
      <w:lvlJc w:val="left"/>
      <w:pPr>
        <w:ind w:left="1296" w:hanging="216"/>
      </w:pPr>
      <w:rPr>
        <w:rFonts w:hint="default"/>
      </w:rPr>
    </w:lvl>
    <w:lvl w:ilvl="6">
      <w:start w:val="1"/>
      <w:numFmt w:val="none"/>
      <w:lvlText w:val="%7"/>
      <w:lvlJc w:val="left"/>
      <w:pPr>
        <w:ind w:left="1512" w:hanging="216"/>
      </w:pPr>
      <w:rPr>
        <w:rFonts w:hint="default"/>
      </w:rPr>
    </w:lvl>
    <w:lvl w:ilvl="7">
      <w:start w:val="1"/>
      <w:numFmt w:val="none"/>
      <w:lvlText w:val="%8"/>
      <w:lvlJc w:val="left"/>
      <w:pPr>
        <w:ind w:left="1728" w:hanging="216"/>
      </w:pPr>
      <w:rPr>
        <w:rFonts w:hint="default"/>
      </w:rPr>
    </w:lvl>
    <w:lvl w:ilvl="8">
      <w:start w:val="1"/>
      <w:numFmt w:val="none"/>
      <w:lvlText w:val="%9"/>
      <w:lvlJc w:val="left"/>
      <w:pPr>
        <w:ind w:left="1944" w:hanging="216"/>
      </w:pPr>
      <w:rPr>
        <w:rFonts w:hint="default"/>
      </w:rPr>
    </w:lvl>
  </w:abstractNum>
  <w:abstractNum w:abstractNumId="7" w15:restartNumberingAfterBreak="0">
    <w:nsid w:val="3F7F2659"/>
    <w:multiLevelType w:val="hybridMultilevel"/>
    <w:tmpl w:val="B338DF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6A568AB"/>
    <w:multiLevelType w:val="hybridMultilevel"/>
    <w:tmpl w:val="6ECA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4D21CB"/>
    <w:multiLevelType w:val="hybridMultilevel"/>
    <w:tmpl w:val="20D84CD2"/>
    <w:lvl w:ilvl="0" w:tplc="BE4858C0">
      <w:numFmt w:val="bullet"/>
      <w:lvlText w:val="-"/>
      <w:lvlJc w:val="left"/>
      <w:pPr>
        <w:ind w:left="720" w:hanging="360"/>
      </w:pPr>
      <w:rPr>
        <w:rFonts w:ascii="HP Simplified" w:eastAsiaTheme="minorEastAsia" w:hAnsi="HP Simplifie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2254B9"/>
    <w:multiLevelType w:val="hybridMultilevel"/>
    <w:tmpl w:val="DCB0EC5A"/>
    <w:lvl w:ilvl="0" w:tplc="EDF0C6B0">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1044A7"/>
    <w:multiLevelType w:val="multilevel"/>
    <w:tmpl w:val="0409001D"/>
    <w:styleLink w:val="bodybullet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0A527DF"/>
    <w:multiLevelType w:val="multilevel"/>
    <w:tmpl w:val="03DE94E0"/>
    <w:lvl w:ilvl="0">
      <w:start w:val="1"/>
      <w:numFmt w:val="bullet"/>
      <w:pStyle w:val="hpebulletlist"/>
      <w:lvlText w:val="•"/>
      <w:lvlJc w:val="left"/>
      <w:pPr>
        <w:ind w:left="187" w:hanging="187"/>
      </w:pPr>
      <w:rPr>
        <w:rFonts w:ascii="Arial" w:hAnsi="Arial" w:hint="default"/>
      </w:rPr>
    </w:lvl>
    <w:lvl w:ilvl="1">
      <w:start w:val="1"/>
      <w:numFmt w:val="bullet"/>
      <w:lvlText w:val="–"/>
      <w:lvlJc w:val="left"/>
      <w:pPr>
        <w:ind w:left="374" w:hanging="187"/>
      </w:pPr>
      <w:rPr>
        <w:rFonts w:ascii="Arial" w:hAnsi="Arial" w:hint="default"/>
      </w:rPr>
    </w:lvl>
    <w:lvl w:ilvl="2">
      <w:start w:val="1"/>
      <w:numFmt w:val="bullet"/>
      <w:lvlText w:val="•"/>
      <w:lvlJc w:val="left"/>
      <w:pPr>
        <w:ind w:left="561" w:hanging="187"/>
      </w:pPr>
      <w:rPr>
        <w:rFonts w:ascii="Arial" w:hAnsi="Arial" w:hint="default"/>
      </w:rPr>
    </w:lvl>
    <w:lvl w:ilvl="3">
      <w:start w:val="1"/>
      <w:numFmt w:val="bullet"/>
      <w:lvlText w:val="–"/>
      <w:lvlJc w:val="left"/>
      <w:pPr>
        <w:ind w:left="748" w:hanging="187"/>
      </w:pPr>
      <w:rPr>
        <w:rFonts w:ascii="Arial" w:hAnsi="Arial" w:hint="default"/>
      </w:rPr>
    </w:lvl>
    <w:lvl w:ilvl="4">
      <w:start w:val="1"/>
      <w:numFmt w:val="bullet"/>
      <w:lvlText w:val="•"/>
      <w:lvlJc w:val="left"/>
      <w:pPr>
        <w:ind w:left="935" w:hanging="187"/>
      </w:pPr>
      <w:rPr>
        <w:rFonts w:ascii="Arial" w:hAnsi="Arial" w:hint="default"/>
      </w:rPr>
    </w:lvl>
    <w:lvl w:ilvl="5">
      <w:start w:val="1"/>
      <w:numFmt w:val="bullet"/>
      <w:lvlText w:val="–"/>
      <w:lvlJc w:val="left"/>
      <w:pPr>
        <w:ind w:left="1122" w:hanging="187"/>
      </w:pPr>
      <w:rPr>
        <w:rFonts w:ascii="Arial" w:hAnsi="Arial" w:hint="default"/>
      </w:rPr>
    </w:lvl>
    <w:lvl w:ilvl="6">
      <w:start w:val="1"/>
      <w:numFmt w:val="bullet"/>
      <w:lvlText w:val="•"/>
      <w:lvlJc w:val="left"/>
      <w:pPr>
        <w:ind w:left="1309" w:hanging="187"/>
      </w:pPr>
      <w:rPr>
        <w:rFonts w:ascii="Arial" w:hAnsi="Arial" w:hint="default"/>
      </w:rPr>
    </w:lvl>
    <w:lvl w:ilvl="7">
      <w:start w:val="1"/>
      <w:numFmt w:val="bullet"/>
      <w:lvlText w:val="–"/>
      <w:lvlJc w:val="left"/>
      <w:pPr>
        <w:ind w:left="1496" w:hanging="187"/>
      </w:pPr>
      <w:rPr>
        <w:rFonts w:ascii="Arial" w:hAnsi="Arial" w:hint="default"/>
      </w:rPr>
    </w:lvl>
    <w:lvl w:ilvl="8">
      <w:start w:val="1"/>
      <w:numFmt w:val="bullet"/>
      <w:lvlText w:val="•"/>
      <w:lvlJc w:val="left"/>
      <w:pPr>
        <w:tabs>
          <w:tab w:val="num" w:pos="1627"/>
        </w:tabs>
        <w:ind w:left="1683" w:hanging="187"/>
      </w:pPr>
      <w:rPr>
        <w:rFonts w:ascii="Arial" w:hAnsi="Arial" w:hint="default"/>
      </w:rPr>
    </w:lvl>
  </w:abstractNum>
  <w:abstractNum w:abstractNumId="13" w15:restartNumberingAfterBreak="0">
    <w:nsid w:val="71994596"/>
    <w:multiLevelType w:val="multilevel"/>
    <w:tmpl w:val="0409001D"/>
    <w:numStyleLink w:val="bodybullets"/>
  </w:abstractNum>
  <w:abstractNum w:abstractNumId="14" w15:restartNumberingAfterBreak="0">
    <w:nsid w:val="75272B45"/>
    <w:multiLevelType w:val="hybridMultilevel"/>
    <w:tmpl w:val="82128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245BF4"/>
    <w:multiLevelType w:val="hybridMultilevel"/>
    <w:tmpl w:val="FA7E4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4"/>
  </w:num>
  <w:num w:numId="5">
    <w:abstractNumId w:val="4"/>
    <w:lvlOverride w:ilvl="0">
      <w:lvl w:ilvl="0">
        <w:numFmt w:val="bullet"/>
        <w:lvlText w:val="•"/>
        <w:lvlJc w:val="left"/>
        <w:pPr>
          <w:ind w:left="187" w:hanging="187"/>
        </w:pPr>
        <w:rPr>
          <w:rFonts w:ascii="Arial" w:hAnsi="Arial" w:hint="default"/>
        </w:rPr>
      </w:lvl>
    </w:lvlOverride>
    <w:lvlOverride w:ilvl="1">
      <w:lvl w:ilvl="1">
        <w:start w:val="1"/>
        <w:numFmt w:val="bullet"/>
        <w:lvlText w:val="–"/>
        <w:lvlJc w:val="left"/>
        <w:pPr>
          <w:ind w:left="547" w:hanging="187"/>
        </w:pPr>
        <w:rPr>
          <w:rFonts w:ascii="Arial" w:hAnsi="Arial" w:hint="default"/>
        </w:rPr>
      </w:lvl>
    </w:lvlOverride>
    <w:lvlOverride w:ilvl="2">
      <w:lvl w:ilvl="2">
        <w:start w:val="1"/>
        <w:numFmt w:val="bullet"/>
        <w:lvlText w:val="•"/>
        <w:lvlJc w:val="left"/>
        <w:pPr>
          <w:ind w:left="907" w:hanging="187"/>
        </w:pPr>
        <w:rPr>
          <w:rFonts w:ascii="Arial" w:hAnsi="Arial" w:hint="default"/>
        </w:rPr>
      </w:lvl>
    </w:lvlOverride>
    <w:lvlOverride w:ilvl="3">
      <w:lvl w:ilvl="3">
        <w:start w:val="1"/>
        <w:numFmt w:val="bullet"/>
        <w:lvlText w:val="–"/>
        <w:lvlJc w:val="left"/>
        <w:pPr>
          <w:ind w:left="1267" w:hanging="187"/>
        </w:pPr>
        <w:rPr>
          <w:rFonts w:ascii="Arial" w:hAnsi="Arial" w:hint="default"/>
        </w:rPr>
      </w:lvl>
    </w:lvlOverride>
    <w:lvlOverride w:ilvl="4">
      <w:lvl w:ilvl="4">
        <w:start w:val="1"/>
        <w:numFmt w:val="bullet"/>
        <w:lvlText w:val="•"/>
        <w:lvlJc w:val="left"/>
        <w:pPr>
          <w:ind w:left="1627" w:hanging="187"/>
        </w:pPr>
        <w:rPr>
          <w:rFonts w:ascii="Arial" w:hAnsi="Arial" w:hint="default"/>
        </w:rPr>
      </w:lvl>
    </w:lvlOverride>
    <w:lvlOverride w:ilvl="5">
      <w:lvl w:ilvl="5">
        <w:start w:val="1"/>
        <w:numFmt w:val="bullet"/>
        <w:lvlText w:val="–"/>
        <w:lvlJc w:val="left"/>
        <w:pPr>
          <w:ind w:left="1987" w:hanging="187"/>
        </w:pPr>
        <w:rPr>
          <w:rFonts w:ascii="Arial" w:hAnsi="Arial" w:hint="default"/>
        </w:rPr>
      </w:lvl>
    </w:lvlOverride>
    <w:lvlOverride w:ilvl="6">
      <w:lvl w:ilvl="6">
        <w:start w:val="1"/>
        <w:numFmt w:val="bullet"/>
        <w:lvlText w:val="•"/>
        <w:lvlJc w:val="left"/>
        <w:pPr>
          <w:ind w:left="2347" w:hanging="187"/>
        </w:pPr>
        <w:rPr>
          <w:rFonts w:ascii="Arial" w:hAnsi="Arial" w:hint="default"/>
        </w:rPr>
      </w:lvl>
    </w:lvlOverride>
    <w:lvlOverride w:ilvl="7">
      <w:lvl w:ilvl="7">
        <w:start w:val="1"/>
        <w:numFmt w:val="bullet"/>
        <w:lvlText w:val="–"/>
        <w:lvlJc w:val="left"/>
        <w:pPr>
          <w:ind w:left="2707" w:hanging="187"/>
        </w:pPr>
        <w:rPr>
          <w:rFonts w:ascii="Arial" w:hAnsi="Arial" w:hint="default"/>
        </w:rPr>
      </w:lvl>
    </w:lvlOverride>
    <w:lvlOverride w:ilvl="8">
      <w:lvl w:ilvl="8">
        <w:start w:val="1"/>
        <w:numFmt w:val="bullet"/>
        <w:lvlText w:val="•"/>
        <w:lvlJc w:val="left"/>
        <w:pPr>
          <w:ind w:left="3067" w:hanging="187"/>
        </w:pPr>
        <w:rPr>
          <w:rFonts w:ascii="Arial" w:hAnsi="Arial" w:hint="default"/>
        </w:rPr>
      </w:lvl>
    </w:lvlOverride>
  </w:num>
  <w:num w:numId="6">
    <w:abstractNumId w:val="4"/>
    <w:lvlOverride w:ilvl="0">
      <w:lvl w:ilvl="0">
        <w:numFmt w:val="bullet"/>
        <w:lvlText w:val="•"/>
        <w:lvlJc w:val="left"/>
        <w:pPr>
          <w:ind w:left="187" w:hanging="187"/>
        </w:pPr>
        <w:rPr>
          <w:rFonts w:ascii="Arial" w:hAnsi="Arial" w:hint="default"/>
        </w:rPr>
      </w:lvl>
    </w:lvlOverride>
    <w:lvlOverride w:ilvl="1">
      <w:lvl w:ilvl="1">
        <w:start w:val="1"/>
        <w:numFmt w:val="bullet"/>
        <w:lvlText w:val="–"/>
        <w:lvlJc w:val="left"/>
        <w:pPr>
          <w:ind w:left="367" w:hanging="187"/>
        </w:pPr>
        <w:rPr>
          <w:rFonts w:ascii="Arial" w:hAnsi="Arial" w:hint="default"/>
        </w:rPr>
      </w:lvl>
    </w:lvlOverride>
    <w:lvlOverride w:ilvl="2">
      <w:lvl w:ilvl="2">
        <w:start w:val="1"/>
        <w:numFmt w:val="bullet"/>
        <w:lvlText w:val="•"/>
        <w:lvlJc w:val="left"/>
        <w:pPr>
          <w:ind w:left="547" w:hanging="187"/>
        </w:pPr>
        <w:rPr>
          <w:rFonts w:ascii="Arial" w:hAnsi="Arial" w:hint="default"/>
        </w:rPr>
      </w:lvl>
    </w:lvlOverride>
    <w:lvlOverride w:ilvl="3">
      <w:lvl w:ilvl="3">
        <w:start w:val="1"/>
        <w:numFmt w:val="bullet"/>
        <w:lvlText w:val="–"/>
        <w:lvlJc w:val="left"/>
        <w:pPr>
          <w:ind w:left="727" w:hanging="187"/>
        </w:pPr>
        <w:rPr>
          <w:rFonts w:ascii="Arial" w:hAnsi="Arial" w:hint="default"/>
        </w:rPr>
      </w:lvl>
    </w:lvlOverride>
    <w:lvlOverride w:ilvl="4">
      <w:lvl w:ilvl="4">
        <w:start w:val="1"/>
        <w:numFmt w:val="bullet"/>
        <w:lvlText w:val="•"/>
        <w:lvlJc w:val="left"/>
        <w:pPr>
          <w:ind w:left="907" w:hanging="187"/>
        </w:pPr>
        <w:rPr>
          <w:rFonts w:ascii="Arial" w:hAnsi="Arial" w:hint="default"/>
        </w:rPr>
      </w:lvl>
    </w:lvlOverride>
    <w:lvlOverride w:ilvl="5">
      <w:lvl w:ilvl="5">
        <w:start w:val="1"/>
        <w:numFmt w:val="bullet"/>
        <w:lvlText w:val="–"/>
        <w:lvlJc w:val="left"/>
        <w:pPr>
          <w:ind w:left="1087" w:hanging="187"/>
        </w:pPr>
        <w:rPr>
          <w:rFonts w:ascii="Arial" w:hAnsi="Arial" w:hint="default"/>
        </w:rPr>
      </w:lvl>
    </w:lvlOverride>
    <w:lvlOverride w:ilvl="6">
      <w:lvl w:ilvl="6">
        <w:start w:val="1"/>
        <w:numFmt w:val="bullet"/>
        <w:lvlText w:val="•"/>
        <w:lvlJc w:val="left"/>
        <w:pPr>
          <w:ind w:left="1267" w:hanging="187"/>
        </w:pPr>
        <w:rPr>
          <w:rFonts w:ascii="Arial" w:hAnsi="Arial" w:hint="default"/>
        </w:rPr>
      </w:lvl>
    </w:lvlOverride>
    <w:lvlOverride w:ilvl="7">
      <w:lvl w:ilvl="7">
        <w:start w:val="1"/>
        <w:numFmt w:val="bullet"/>
        <w:lvlText w:val="–"/>
        <w:lvlJc w:val="left"/>
        <w:pPr>
          <w:ind w:left="1447" w:hanging="187"/>
        </w:pPr>
        <w:rPr>
          <w:rFonts w:ascii="Arial" w:hAnsi="Arial" w:hint="default"/>
        </w:rPr>
      </w:lvl>
    </w:lvlOverride>
    <w:lvlOverride w:ilvl="8">
      <w:lvl w:ilvl="8">
        <w:start w:val="1"/>
        <w:numFmt w:val="bullet"/>
        <w:lvlText w:val="•"/>
        <w:lvlJc w:val="left"/>
        <w:pPr>
          <w:ind w:left="1627" w:hanging="187"/>
        </w:pPr>
        <w:rPr>
          <w:rFonts w:ascii="Arial" w:hAnsi="Arial" w:hint="default"/>
        </w:rPr>
      </w:lvl>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6"/>
  </w:num>
  <w:num w:numId="10">
    <w:abstractNumId w:val="2"/>
  </w:num>
  <w:num w:numId="11">
    <w:abstractNumId w:val="8"/>
  </w:num>
  <w:num w:numId="12">
    <w:abstractNumId w:val="7"/>
  </w:num>
  <w:num w:numId="13">
    <w:abstractNumId w:val="0"/>
  </w:num>
  <w:num w:numId="14">
    <w:abstractNumId w:val="15"/>
  </w:num>
  <w:num w:numId="15">
    <w:abstractNumId w:val="9"/>
  </w:num>
  <w:num w:numId="16">
    <w:abstractNumId w:val="1"/>
  </w:num>
  <w:num w:numId="17">
    <w:abstractNumId w:val="14"/>
  </w:num>
  <w:num w:numId="18">
    <w:abstractNumId w:val="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1C3"/>
    <w:rsid w:val="0000575E"/>
    <w:rsid w:val="000101EE"/>
    <w:rsid w:val="000105C5"/>
    <w:rsid w:val="00020AC7"/>
    <w:rsid w:val="00022767"/>
    <w:rsid w:val="00077BB4"/>
    <w:rsid w:val="000B5012"/>
    <w:rsid w:val="000C1296"/>
    <w:rsid w:val="000D20E1"/>
    <w:rsid w:val="000F5D2F"/>
    <w:rsid w:val="00102A38"/>
    <w:rsid w:val="001214BF"/>
    <w:rsid w:val="001314F9"/>
    <w:rsid w:val="00141189"/>
    <w:rsid w:val="00153D82"/>
    <w:rsid w:val="00167EDB"/>
    <w:rsid w:val="00174766"/>
    <w:rsid w:val="0018062E"/>
    <w:rsid w:val="001C51BF"/>
    <w:rsid w:val="001C5DB4"/>
    <w:rsid w:val="001D17CA"/>
    <w:rsid w:val="001D45A5"/>
    <w:rsid w:val="00227D9F"/>
    <w:rsid w:val="002515A2"/>
    <w:rsid w:val="002820F5"/>
    <w:rsid w:val="002F539C"/>
    <w:rsid w:val="002F6363"/>
    <w:rsid w:val="00303431"/>
    <w:rsid w:val="00335C32"/>
    <w:rsid w:val="00344EA8"/>
    <w:rsid w:val="003454ED"/>
    <w:rsid w:val="003508A0"/>
    <w:rsid w:val="00360E3F"/>
    <w:rsid w:val="0036353B"/>
    <w:rsid w:val="00364A6E"/>
    <w:rsid w:val="00377CD5"/>
    <w:rsid w:val="00382F68"/>
    <w:rsid w:val="00394585"/>
    <w:rsid w:val="003A21B5"/>
    <w:rsid w:val="003E1DAA"/>
    <w:rsid w:val="0040731E"/>
    <w:rsid w:val="00417906"/>
    <w:rsid w:val="00463338"/>
    <w:rsid w:val="004719A9"/>
    <w:rsid w:val="004805B7"/>
    <w:rsid w:val="00491266"/>
    <w:rsid w:val="00492F6A"/>
    <w:rsid w:val="004B40F4"/>
    <w:rsid w:val="004C2F0E"/>
    <w:rsid w:val="004D1C65"/>
    <w:rsid w:val="004D5393"/>
    <w:rsid w:val="004E31C3"/>
    <w:rsid w:val="00517D96"/>
    <w:rsid w:val="00521CF5"/>
    <w:rsid w:val="00523A51"/>
    <w:rsid w:val="00537836"/>
    <w:rsid w:val="00547D36"/>
    <w:rsid w:val="0055174E"/>
    <w:rsid w:val="00560540"/>
    <w:rsid w:val="0058329A"/>
    <w:rsid w:val="005E1CAE"/>
    <w:rsid w:val="00603F44"/>
    <w:rsid w:val="00604571"/>
    <w:rsid w:val="00613E6E"/>
    <w:rsid w:val="00625EA0"/>
    <w:rsid w:val="00656006"/>
    <w:rsid w:val="00696F90"/>
    <w:rsid w:val="006A0C2C"/>
    <w:rsid w:val="006A1753"/>
    <w:rsid w:val="006A4EA4"/>
    <w:rsid w:val="006C35FA"/>
    <w:rsid w:val="006C5909"/>
    <w:rsid w:val="006E26A0"/>
    <w:rsid w:val="006F4E72"/>
    <w:rsid w:val="00700F85"/>
    <w:rsid w:val="00720047"/>
    <w:rsid w:val="007458AC"/>
    <w:rsid w:val="00746B1F"/>
    <w:rsid w:val="00755467"/>
    <w:rsid w:val="00774F39"/>
    <w:rsid w:val="00780B65"/>
    <w:rsid w:val="007829AB"/>
    <w:rsid w:val="00784F10"/>
    <w:rsid w:val="007B0CAF"/>
    <w:rsid w:val="007C0B2A"/>
    <w:rsid w:val="00803777"/>
    <w:rsid w:val="008039F1"/>
    <w:rsid w:val="00816346"/>
    <w:rsid w:val="00841C58"/>
    <w:rsid w:val="00852254"/>
    <w:rsid w:val="00860CA8"/>
    <w:rsid w:val="00864557"/>
    <w:rsid w:val="00873833"/>
    <w:rsid w:val="008813B8"/>
    <w:rsid w:val="008D1C06"/>
    <w:rsid w:val="008E0515"/>
    <w:rsid w:val="008E5F5F"/>
    <w:rsid w:val="008F02E7"/>
    <w:rsid w:val="009053E8"/>
    <w:rsid w:val="00907748"/>
    <w:rsid w:val="00936D88"/>
    <w:rsid w:val="00944CE1"/>
    <w:rsid w:val="00966318"/>
    <w:rsid w:val="0097281F"/>
    <w:rsid w:val="00974230"/>
    <w:rsid w:val="00996488"/>
    <w:rsid w:val="009A36C9"/>
    <w:rsid w:val="009D495C"/>
    <w:rsid w:val="009D6510"/>
    <w:rsid w:val="009F1261"/>
    <w:rsid w:val="00A05D78"/>
    <w:rsid w:val="00A26FBF"/>
    <w:rsid w:val="00A31529"/>
    <w:rsid w:val="00A355FD"/>
    <w:rsid w:val="00A61F59"/>
    <w:rsid w:val="00AD3EC8"/>
    <w:rsid w:val="00AF335C"/>
    <w:rsid w:val="00B05925"/>
    <w:rsid w:val="00B724E3"/>
    <w:rsid w:val="00B7709C"/>
    <w:rsid w:val="00B97FA5"/>
    <w:rsid w:val="00BC0DE1"/>
    <w:rsid w:val="00BD034E"/>
    <w:rsid w:val="00BD1055"/>
    <w:rsid w:val="00BD1D6D"/>
    <w:rsid w:val="00BD2BF4"/>
    <w:rsid w:val="00BE7BD9"/>
    <w:rsid w:val="00BE7F56"/>
    <w:rsid w:val="00BF435F"/>
    <w:rsid w:val="00C0327F"/>
    <w:rsid w:val="00C330B6"/>
    <w:rsid w:val="00C46EF8"/>
    <w:rsid w:val="00C53203"/>
    <w:rsid w:val="00C73C5B"/>
    <w:rsid w:val="00C76B6C"/>
    <w:rsid w:val="00C83202"/>
    <w:rsid w:val="00C951C6"/>
    <w:rsid w:val="00CA730C"/>
    <w:rsid w:val="00CB3161"/>
    <w:rsid w:val="00D04A78"/>
    <w:rsid w:val="00D3630D"/>
    <w:rsid w:val="00D446C0"/>
    <w:rsid w:val="00D770C9"/>
    <w:rsid w:val="00D96B72"/>
    <w:rsid w:val="00DC4EFD"/>
    <w:rsid w:val="00DC63B4"/>
    <w:rsid w:val="00E054DD"/>
    <w:rsid w:val="00E06E54"/>
    <w:rsid w:val="00E129CF"/>
    <w:rsid w:val="00E23363"/>
    <w:rsid w:val="00E3362B"/>
    <w:rsid w:val="00E33C1F"/>
    <w:rsid w:val="00E64027"/>
    <w:rsid w:val="00E80C3F"/>
    <w:rsid w:val="00E965E6"/>
    <w:rsid w:val="00EA0429"/>
    <w:rsid w:val="00EA1CA7"/>
    <w:rsid w:val="00EB7EB9"/>
    <w:rsid w:val="00ED2A62"/>
    <w:rsid w:val="00EE3B8B"/>
    <w:rsid w:val="00F30BA3"/>
    <w:rsid w:val="00F32181"/>
    <w:rsid w:val="00F340AD"/>
    <w:rsid w:val="00F462F6"/>
    <w:rsid w:val="00F70B79"/>
    <w:rsid w:val="00F864EA"/>
    <w:rsid w:val="00F96369"/>
    <w:rsid w:val="00FB555B"/>
    <w:rsid w:val="00FD01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inorBidi"/>
        <w:sz w:val="18"/>
        <w:szCs w:val="1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09C"/>
    <w:pPr>
      <w:suppressAutoHyphens/>
      <w:spacing w:after="216" w:line="240" w:lineRule="auto"/>
    </w:pPr>
    <w:rPr>
      <w:rFonts w:ascii="Arial" w:hAnsi="Arial"/>
      <w:color w:val="000000" w:themeColor="text1"/>
      <w:szCs w:val="22"/>
    </w:rPr>
  </w:style>
  <w:style w:type="paragraph" w:styleId="Heading1">
    <w:name w:val="heading 1"/>
    <w:basedOn w:val="Normal"/>
    <w:next w:val="Normal"/>
    <w:link w:val="Heading1Char"/>
    <w:uiPriority w:val="9"/>
    <w:qFormat/>
    <w:rsid w:val="00E80C3F"/>
    <w:pPr>
      <w:keepNext/>
      <w:keepLines/>
      <w:spacing w:before="240"/>
      <w:outlineLvl w:val="0"/>
    </w:pPr>
    <w:rPr>
      <w:rFonts w:eastAsiaTheme="majorEastAsia" w:cstheme="majorBidi"/>
      <w:color w:val="485A6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805B7"/>
    <w:pPr>
      <w:tabs>
        <w:tab w:val="center" w:pos="4680"/>
        <w:tab w:val="right" w:pos="9360"/>
      </w:tabs>
    </w:pPr>
  </w:style>
  <w:style w:type="character" w:customStyle="1" w:styleId="FooterChar">
    <w:name w:val="Footer Char"/>
    <w:basedOn w:val="DefaultParagraphFont"/>
    <w:link w:val="Footer"/>
    <w:uiPriority w:val="99"/>
    <w:rsid w:val="004805B7"/>
    <w:rPr>
      <w:rFonts w:asciiTheme="minorHAnsi" w:hAnsiTheme="minorHAnsi"/>
    </w:rPr>
  </w:style>
  <w:style w:type="character" w:customStyle="1" w:styleId="Heading1Char">
    <w:name w:val="Heading 1 Char"/>
    <w:basedOn w:val="DefaultParagraphFont"/>
    <w:link w:val="Heading1"/>
    <w:uiPriority w:val="9"/>
    <w:rsid w:val="00E80C3F"/>
    <w:rPr>
      <w:rFonts w:eastAsiaTheme="majorEastAsia" w:cstheme="majorBidi"/>
      <w:color w:val="485A69" w:themeColor="accent1" w:themeShade="BF"/>
      <w:sz w:val="32"/>
      <w:szCs w:val="32"/>
    </w:rPr>
  </w:style>
  <w:style w:type="table" w:styleId="TableGrid">
    <w:name w:val="Table Grid"/>
    <w:basedOn w:val="TableNormal"/>
    <w:uiPriority w:val="39"/>
    <w:rsid w:val="00AD3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pedocumenttitle">
    <w:name w:val="hpe document title"/>
    <w:basedOn w:val="hpebodycopyARIAL"/>
    <w:next w:val="hpeheadline1"/>
    <w:qFormat/>
    <w:rsid w:val="00AF335C"/>
    <w:pPr>
      <w:spacing w:line="240" w:lineRule="exact"/>
    </w:pPr>
    <w:rPr>
      <w:sz w:val="20"/>
    </w:rPr>
  </w:style>
  <w:style w:type="paragraph" w:customStyle="1" w:styleId="hpeheadline1">
    <w:name w:val="hpe headline 1"/>
    <w:basedOn w:val="hpebodycopyARIAL"/>
    <w:qFormat/>
    <w:rsid w:val="0097281F"/>
    <w:pPr>
      <w:spacing w:line="480" w:lineRule="exact"/>
    </w:pPr>
    <w:rPr>
      <w:rFonts w:ascii="Arial Bold" w:hAnsi="Arial Bold"/>
      <w:bCs/>
      <w:sz w:val="44"/>
      <w:szCs w:val="44"/>
    </w:rPr>
  </w:style>
  <w:style w:type="paragraph" w:customStyle="1" w:styleId="hpeintroduction">
    <w:name w:val="hpe introduction"/>
    <w:basedOn w:val="hpebodycopyARIAL"/>
    <w:qFormat/>
    <w:rsid w:val="006E26A0"/>
    <w:pPr>
      <w:spacing w:after="110" w:line="320" w:lineRule="exact"/>
    </w:pPr>
    <w:rPr>
      <w:sz w:val="28"/>
      <w:szCs w:val="28"/>
    </w:rPr>
  </w:style>
  <w:style w:type="paragraph" w:customStyle="1" w:styleId="hpesubhead">
    <w:name w:val="hpe subhead"/>
    <w:basedOn w:val="hpebodycopyheader"/>
    <w:next w:val="hpebodycopyARIAL"/>
    <w:qFormat/>
    <w:rsid w:val="00523A51"/>
    <w:pPr>
      <w:spacing w:before="110"/>
    </w:pPr>
  </w:style>
  <w:style w:type="paragraph" w:customStyle="1" w:styleId="hpebodycopyheader">
    <w:name w:val="hpe body copy header"/>
    <w:basedOn w:val="hpebodycopyARIAL"/>
    <w:next w:val="hpebodycopyARIAL"/>
    <w:qFormat/>
    <w:rsid w:val="00603F44"/>
    <w:rPr>
      <w:rFonts w:ascii="Arial Bold" w:hAnsi="Arial Bold"/>
    </w:rPr>
  </w:style>
  <w:style w:type="paragraph" w:customStyle="1" w:styleId="hpecalloutheader">
    <w:name w:val="hpe callout header"/>
    <w:basedOn w:val="hpecallouttext"/>
    <w:next w:val="hpecallouttext"/>
    <w:qFormat/>
    <w:rsid w:val="00523A51"/>
    <w:rPr>
      <w:rFonts w:ascii="Arial Bold" w:hAnsi="Arial Bold"/>
    </w:rPr>
  </w:style>
  <w:style w:type="paragraph" w:customStyle="1" w:styleId="hpecallouttext">
    <w:name w:val="hpe callout text"/>
    <w:basedOn w:val="hpebodycopyARIAL"/>
    <w:qFormat/>
    <w:rsid w:val="00523A51"/>
    <w:pPr>
      <w:spacing w:line="170" w:lineRule="exact"/>
    </w:pPr>
    <w:rPr>
      <w:sz w:val="14"/>
      <w:szCs w:val="14"/>
    </w:rPr>
  </w:style>
  <w:style w:type="numbering" w:customStyle="1" w:styleId="bodybullets">
    <w:name w:val="body bullets"/>
    <w:uiPriority w:val="99"/>
    <w:rsid w:val="00364A6E"/>
    <w:pPr>
      <w:numPr>
        <w:numId w:val="1"/>
      </w:numPr>
    </w:pPr>
  </w:style>
  <w:style w:type="paragraph" w:customStyle="1" w:styleId="hpelearnmore">
    <w:name w:val="hpe learn more"/>
    <w:basedOn w:val="hpebodycopyheader"/>
    <w:qFormat/>
    <w:rsid w:val="008E5F5F"/>
  </w:style>
  <w:style w:type="paragraph" w:customStyle="1" w:styleId="hpecomurl">
    <w:name w:val="hpe.com url"/>
    <w:basedOn w:val="hpebodycopyheader"/>
    <w:qFormat/>
    <w:rsid w:val="00A26FBF"/>
    <w:rPr>
      <w:color w:val="000000" w:themeColor="text1"/>
      <w:u w:val="single"/>
    </w:rPr>
  </w:style>
  <w:style w:type="paragraph" w:customStyle="1" w:styleId="hpefooter">
    <w:name w:val="hpe footer"/>
    <w:basedOn w:val="hpebodycopyARIAL"/>
    <w:qFormat/>
    <w:rsid w:val="00E129CF"/>
    <w:pPr>
      <w:spacing w:line="190" w:lineRule="exact"/>
    </w:pPr>
    <w:rPr>
      <w:sz w:val="14"/>
      <w:szCs w:val="14"/>
    </w:rPr>
  </w:style>
  <w:style w:type="paragraph" w:styleId="BalloonText">
    <w:name w:val="Balloon Text"/>
    <w:basedOn w:val="Normal"/>
    <w:link w:val="BalloonTextChar"/>
    <w:uiPriority w:val="99"/>
    <w:semiHidden/>
    <w:unhideWhenUsed/>
    <w:rsid w:val="00700F85"/>
    <w:rPr>
      <w:rFonts w:ascii="Segoe UI" w:hAnsi="Segoe UI" w:cs="Segoe UI"/>
    </w:rPr>
  </w:style>
  <w:style w:type="character" w:customStyle="1" w:styleId="BalloonTextChar">
    <w:name w:val="Balloon Text Char"/>
    <w:basedOn w:val="DefaultParagraphFont"/>
    <w:link w:val="BalloonText"/>
    <w:uiPriority w:val="99"/>
    <w:semiHidden/>
    <w:rsid w:val="00700F85"/>
    <w:rPr>
      <w:rFonts w:ascii="Segoe UI" w:hAnsi="Segoe UI" w:cs="Segoe UI"/>
    </w:rPr>
  </w:style>
  <w:style w:type="paragraph" w:customStyle="1" w:styleId="hpebulletlist">
    <w:name w:val="hpe bullet list"/>
    <w:basedOn w:val="hpebodycopyARIAL"/>
    <w:qFormat/>
    <w:rsid w:val="00BE7F56"/>
    <w:pPr>
      <w:numPr>
        <w:numId w:val="8"/>
      </w:numPr>
    </w:pPr>
  </w:style>
  <w:style w:type="paragraph" w:customStyle="1" w:styleId="hpeheader">
    <w:name w:val="hpe header"/>
    <w:basedOn w:val="hpebodycopyARIAL"/>
    <w:qFormat/>
    <w:rsid w:val="00E129CF"/>
    <w:pPr>
      <w:spacing w:line="190" w:lineRule="exact"/>
    </w:pPr>
    <w:rPr>
      <w:sz w:val="14"/>
    </w:rPr>
  </w:style>
  <w:style w:type="paragraph" w:customStyle="1" w:styleId="hpebodycopyARIAL">
    <w:name w:val="hpe body copy ARIAL"/>
    <w:qFormat/>
    <w:rsid w:val="00603F44"/>
    <w:pPr>
      <w:spacing w:after="0" w:line="220" w:lineRule="exact"/>
    </w:pPr>
    <w:rPr>
      <w:rFonts w:ascii="Arial" w:hAnsi="Arial"/>
    </w:rPr>
  </w:style>
  <w:style w:type="paragraph" w:customStyle="1" w:styleId="hpeheadline2">
    <w:name w:val="hpe headline 2"/>
    <w:basedOn w:val="hpeheadline1"/>
    <w:qFormat/>
    <w:rsid w:val="00377CD5"/>
    <w:pPr>
      <w:framePr w:wrap="around" w:vAnchor="text" w:hAnchor="text" w:y="1"/>
      <w:suppressOverlap/>
    </w:pPr>
    <w:rPr>
      <w:rFonts w:asciiTheme="minorHAnsi" w:hAnsiTheme="minorHAnsi" w:cstheme="minorHAnsi"/>
    </w:rPr>
  </w:style>
  <w:style w:type="character" w:styleId="Hyperlink">
    <w:name w:val="Hyperlink"/>
    <w:aliases w:val="hpe"/>
    <w:uiPriority w:val="99"/>
    <w:unhideWhenUsed/>
    <w:rsid w:val="00A26FBF"/>
    <w:rPr>
      <w:color w:val="000000" w:themeColor="text1"/>
      <w:u w:val="single"/>
    </w:rPr>
  </w:style>
  <w:style w:type="character" w:styleId="FollowedHyperlink">
    <w:name w:val="FollowedHyperlink"/>
    <w:basedOn w:val="DefaultParagraphFont"/>
    <w:uiPriority w:val="99"/>
    <w:semiHidden/>
    <w:unhideWhenUsed/>
    <w:rsid w:val="00377CD5"/>
    <w:rPr>
      <w:color w:val="00B388" w:themeColor="followedHyperlink"/>
      <w:u w:val="none"/>
    </w:rPr>
  </w:style>
  <w:style w:type="character" w:styleId="IntenseEmphasis">
    <w:name w:val="Intense Emphasis"/>
    <w:basedOn w:val="DefaultParagraphFont"/>
    <w:uiPriority w:val="21"/>
    <w:qFormat/>
    <w:rsid w:val="00B7709C"/>
    <w:rPr>
      <w:b/>
      <w:bCs/>
      <w:i/>
      <w:iCs/>
      <w:color w:val="60798D" w:themeColor="accent1"/>
    </w:rPr>
  </w:style>
  <w:style w:type="table" w:styleId="MediumList1-Accent1">
    <w:name w:val="Medium List 1 Accent 1"/>
    <w:basedOn w:val="TableNormal"/>
    <w:uiPriority w:val="65"/>
    <w:rsid w:val="00B7709C"/>
    <w:pPr>
      <w:spacing w:after="0" w:line="240" w:lineRule="auto"/>
    </w:pPr>
    <w:rPr>
      <w:rFonts w:asciiTheme="minorHAnsi" w:eastAsiaTheme="minorEastAsia" w:hAnsiTheme="minorHAnsi"/>
      <w:color w:val="000000" w:themeColor="text1"/>
      <w:sz w:val="20"/>
      <w:szCs w:val="20"/>
      <w:lang w:eastAsia="ja-JP"/>
    </w:rPr>
    <w:tblPr>
      <w:tblStyleRowBandSize w:val="1"/>
      <w:tblStyleColBandSize w:val="1"/>
      <w:tblBorders>
        <w:top w:val="single" w:sz="8" w:space="0" w:color="60798D" w:themeColor="accent1"/>
        <w:bottom w:val="single" w:sz="8" w:space="0" w:color="60798D" w:themeColor="accent1"/>
      </w:tblBorders>
    </w:tblPr>
    <w:tblStylePr w:type="firstRow">
      <w:rPr>
        <w:rFonts w:asciiTheme="majorHAnsi" w:eastAsiaTheme="majorEastAsia" w:hAnsiTheme="majorHAnsi" w:cstheme="majorBidi"/>
      </w:rPr>
      <w:tblPr/>
      <w:tcPr>
        <w:tcBorders>
          <w:top w:val="nil"/>
          <w:bottom w:val="single" w:sz="8" w:space="0" w:color="60798D" w:themeColor="accent1"/>
        </w:tcBorders>
      </w:tcPr>
    </w:tblStylePr>
    <w:tblStylePr w:type="lastRow">
      <w:rPr>
        <w:b/>
        <w:bCs/>
        <w:color w:val="60798D" w:themeColor="text2"/>
      </w:rPr>
      <w:tblPr/>
      <w:tcPr>
        <w:tcBorders>
          <w:top w:val="single" w:sz="8" w:space="0" w:color="60798D" w:themeColor="accent1"/>
          <w:bottom w:val="single" w:sz="8" w:space="0" w:color="60798D" w:themeColor="accent1"/>
        </w:tcBorders>
      </w:tcPr>
    </w:tblStylePr>
    <w:tblStylePr w:type="firstCol">
      <w:rPr>
        <w:b/>
        <w:bCs/>
      </w:rPr>
    </w:tblStylePr>
    <w:tblStylePr w:type="lastCol">
      <w:rPr>
        <w:b/>
        <w:bCs/>
      </w:rPr>
      <w:tblPr/>
      <w:tcPr>
        <w:tcBorders>
          <w:top w:val="single" w:sz="8" w:space="0" w:color="60798D" w:themeColor="accent1"/>
          <w:bottom w:val="single" w:sz="8" w:space="0" w:color="60798D" w:themeColor="accent1"/>
        </w:tcBorders>
      </w:tcPr>
    </w:tblStylePr>
    <w:tblStylePr w:type="band1Vert">
      <w:tblPr/>
      <w:tcPr>
        <w:shd w:val="clear" w:color="auto" w:fill="D6DDE3" w:themeFill="accent1" w:themeFillTint="3F"/>
      </w:tcPr>
    </w:tblStylePr>
    <w:tblStylePr w:type="band1Horz">
      <w:tblPr/>
      <w:tcPr>
        <w:shd w:val="clear" w:color="auto" w:fill="D6DDE3" w:themeFill="accent1" w:themeFillTint="3F"/>
      </w:tcPr>
    </w:tblStylePr>
  </w:style>
  <w:style w:type="table" w:styleId="ListTable4-Accent4">
    <w:name w:val="List Table 4 Accent 4"/>
    <w:basedOn w:val="TableNormal"/>
    <w:uiPriority w:val="49"/>
    <w:rsid w:val="00B7709C"/>
    <w:pPr>
      <w:spacing w:after="0" w:line="240" w:lineRule="auto"/>
    </w:pPr>
    <w:tblPr>
      <w:tblStyleRowBandSize w:val="1"/>
      <w:tblStyleColBandSize w:val="1"/>
      <w:tblBorders>
        <w:top w:val="single" w:sz="4" w:space="0" w:color="38FFCE" w:themeColor="accent4" w:themeTint="99"/>
        <w:left w:val="single" w:sz="4" w:space="0" w:color="38FFCE" w:themeColor="accent4" w:themeTint="99"/>
        <w:bottom w:val="single" w:sz="4" w:space="0" w:color="38FFCE" w:themeColor="accent4" w:themeTint="99"/>
        <w:right w:val="single" w:sz="4" w:space="0" w:color="38FFCE" w:themeColor="accent4" w:themeTint="99"/>
        <w:insideH w:val="single" w:sz="4" w:space="0" w:color="38FFCE" w:themeColor="accent4" w:themeTint="99"/>
      </w:tblBorders>
    </w:tblPr>
    <w:tblStylePr w:type="firstRow">
      <w:rPr>
        <w:b/>
        <w:bCs/>
        <w:color w:val="FFFFFF" w:themeColor="background1"/>
      </w:rPr>
      <w:tblPr/>
      <w:tcPr>
        <w:tcBorders>
          <w:top w:val="single" w:sz="4" w:space="0" w:color="00B388" w:themeColor="accent4"/>
          <w:left w:val="single" w:sz="4" w:space="0" w:color="00B388" w:themeColor="accent4"/>
          <w:bottom w:val="single" w:sz="4" w:space="0" w:color="00B388" w:themeColor="accent4"/>
          <w:right w:val="single" w:sz="4" w:space="0" w:color="00B388" w:themeColor="accent4"/>
          <w:insideH w:val="nil"/>
        </w:tcBorders>
        <w:shd w:val="clear" w:color="auto" w:fill="00B388" w:themeFill="accent4"/>
      </w:tcPr>
    </w:tblStylePr>
    <w:tblStylePr w:type="lastRow">
      <w:rPr>
        <w:b/>
        <w:bCs/>
      </w:rPr>
      <w:tblPr/>
      <w:tcPr>
        <w:tcBorders>
          <w:top w:val="double" w:sz="4" w:space="0" w:color="38FFCE" w:themeColor="accent4" w:themeTint="99"/>
        </w:tcBorders>
      </w:tcPr>
    </w:tblStylePr>
    <w:tblStylePr w:type="firstCol">
      <w:rPr>
        <w:b/>
        <w:bCs/>
      </w:rPr>
    </w:tblStylePr>
    <w:tblStylePr w:type="lastCol">
      <w:rPr>
        <w:b/>
        <w:bCs/>
      </w:rPr>
    </w:tblStylePr>
    <w:tblStylePr w:type="band1Vert">
      <w:tblPr/>
      <w:tcPr>
        <w:shd w:val="clear" w:color="auto" w:fill="BCFFEE" w:themeFill="accent4" w:themeFillTint="33"/>
      </w:tcPr>
    </w:tblStylePr>
    <w:tblStylePr w:type="band1Horz">
      <w:tblPr/>
      <w:tcPr>
        <w:shd w:val="clear" w:color="auto" w:fill="BCFFEE" w:themeFill="accent4" w:themeFillTint="33"/>
      </w:tcPr>
    </w:tblStylePr>
  </w:style>
  <w:style w:type="table" w:styleId="ListTable3-Accent2">
    <w:name w:val="List Table 3 Accent 2"/>
    <w:basedOn w:val="TableNormal"/>
    <w:uiPriority w:val="48"/>
    <w:rsid w:val="00B7709C"/>
    <w:pPr>
      <w:spacing w:after="0" w:line="240" w:lineRule="auto"/>
    </w:pPr>
    <w:rPr>
      <w:rFonts w:asciiTheme="minorHAnsi" w:eastAsiaTheme="minorEastAsia" w:hAnsiTheme="minorHAnsi"/>
      <w:sz w:val="22"/>
      <w:szCs w:val="22"/>
    </w:rPr>
    <w:tblPr>
      <w:tblStyleRowBandSize w:val="1"/>
      <w:tblStyleColBandSize w:val="1"/>
      <w:tblBorders>
        <w:top w:val="single" w:sz="4" w:space="0" w:color="00B388" w:themeColor="accent2"/>
        <w:left w:val="single" w:sz="4" w:space="0" w:color="00B388" w:themeColor="accent2"/>
        <w:bottom w:val="single" w:sz="4" w:space="0" w:color="00B388" w:themeColor="accent2"/>
        <w:right w:val="single" w:sz="4" w:space="0" w:color="00B388" w:themeColor="accent2"/>
      </w:tblBorders>
    </w:tblPr>
    <w:tblStylePr w:type="firstRow">
      <w:rPr>
        <w:b/>
        <w:bCs/>
        <w:color w:val="FFFFFF" w:themeColor="background1"/>
      </w:rPr>
      <w:tblPr/>
      <w:tcPr>
        <w:shd w:val="clear" w:color="auto" w:fill="00B388" w:themeFill="accent2"/>
      </w:tcPr>
    </w:tblStylePr>
    <w:tblStylePr w:type="lastRow">
      <w:rPr>
        <w:b/>
        <w:bCs/>
      </w:rPr>
      <w:tblPr/>
      <w:tcPr>
        <w:tcBorders>
          <w:top w:val="double" w:sz="4" w:space="0" w:color="00B38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388" w:themeColor="accent2"/>
          <w:right w:val="single" w:sz="4" w:space="0" w:color="00B388" w:themeColor="accent2"/>
        </w:tcBorders>
      </w:tcPr>
    </w:tblStylePr>
    <w:tblStylePr w:type="band1Horz">
      <w:tblPr/>
      <w:tcPr>
        <w:tcBorders>
          <w:top w:val="single" w:sz="4" w:space="0" w:color="00B388" w:themeColor="accent2"/>
          <w:bottom w:val="single" w:sz="4" w:space="0" w:color="00B38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388" w:themeColor="accent2"/>
          <w:left w:val="nil"/>
        </w:tcBorders>
      </w:tcPr>
    </w:tblStylePr>
    <w:tblStylePr w:type="swCell">
      <w:tblPr/>
      <w:tcPr>
        <w:tcBorders>
          <w:top w:val="double" w:sz="4" w:space="0" w:color="00B388" w:themeColor="accent2"/>
          <w:right w:val="nil"/>
        </w:tcBorders>
      </w:tcPr>
    </w:tblStylePr>
  </w:style>
  <w:style w:type="paragraph" w:customStyle="1" w:styleId="hpebodycopy">
    <w:name w:val="hpe_body_copy"/>
    <w:basedOn w:val="Normal"/>
    <w:link w:val="hpebodycopyChar"/>
    <w:qFormat/>
    <w:rsid w:val="00B7709C"/>
  </w:style>
  <w:style w:type="character" w:customStyle="1" w:styleId="hpebodycopyChar">
    <w:name w:val="hpe_body_copy Char"/>
    <w:basedOn w:val="DefaultParagraphFont"/>
    <w:link w:val="hpebodycopy"/>
    <w:rsid w:val="00B7709C"/>
    <w:rPr>
      <w:rFonts w:ascii="Arial" w:hAnsi="Arial"/>
      <w:color w:val="000000" w:themeColor="text1"/>
      <w:szCs w:val="22"/>
    </w:rPr>
  </w:style>
  <w:style w:type="character" w:customStyle="1" w:styleId="hpegreen">
    <w:name w:val="hpe_green"/>
    <w:uiPriority w:val="1"/>
    <w:qFormat/>
    <w:rsid w:val="00B7709C"/>
    <w:rPr>
      <w:color w:val="01A982"/>
    </w:rPr>
  </w:style>
  <w:style w:type="paragraph" w:customStyle="1" w:styleId="hpetablebody">
    <w:name w:val="hpe_table_body"/>
    <w:basedOn w:val="Normal"/>
    <w:next w:val="hpebodycopy"/>
    <w:qFormat/>
    <w:rsid w:val="00B7709C"/>
    <w:pPr>
      <w:spacing w:after="0" w:line="200" w:lineRule="exact"/>
      <w:ind w:left="259"/>
    </w:pPr>
    <w:rPr>
      <w:sz w:val="16"/>
    </w:rPr>
  </w:style>
  <w:style w:type="paragraph" w:customStyle="1" w:styleId="hpeintrotableheads">
    <w:name w:val="hpe_intro_table_heads"/>
    <w:basedOn w:val="hpebodycopy"/>
    <w:qFormat/>
    <w:rsid w:val="00B7709C"/>
    <w:pPr>
      <w:spacing w:after="0" w:line="200" w:lineRule="exact"/>
    </w:pPr>
    <w:rPr>
      <w:b/>
      <w:sz w:val="16"/>
    </w:rPr>
  </w:style>
  <w:style w:type="table" w:customStyle="1" w:styleId="NPPTable">
    <w:name w:val="NPP_Table"/>
    <w:basedOn w:val="TableNormal"/>
    <w:uiPriority w:val="99"/>
    <w:rsid w:val="004D5393"/>
    <w:pPr>
      <w:spacing w:after="0" w:line="240" w:lineRule="auto"/>
      <w:contextualSpacing/>
    </w:pPr>
    <w:rPr>
      <w:rFonts w:asciiTheme="minorHAnsi" w:eastAsiaTheme="minorEastAsia" w:hAnsiTheme="minorHAnsi"/>
      <w:sz w:val="16"/>
      <w:szCs w:val="22"/>
    </w:rPr>
    <w:tblPr>
      <w:tblStyleRowBandSize w:val="1"/>
    </w:tblPr>
    <w:tblStylePr w:type="firstRow">
      <w:pPr>
        <w:wordWrap/>
        <w:spacing w:afterLines="0" w:after="120" w:afterAutospacing="0" w:line="240" w:lineRule="auto"/>
      </w:pPr>
      <w:rPr>
        <w:rFonts w:asciiTheme="minorHAnsi" w:hAnsiTheme="minorHAnsi"/>
        <w:b/>
        <w:i w:val="0"/>
        <w:sz w:val="16"/>
      </w:rPr>
      <w:tblPr/>
      <w:tcPr>
        <w:tcBorders>
          <w:bottom w:val="single" w:sz="18" w:space="0" w:color="01A980"/>
        </w:tcBorders>
      </w:tcPr>
    </w:tblStylePr>
    <w:tblStylePr w:type="lastRow">
      <w:tblPr/>
      <w:tcPr>
        <w:tcBorders>
          <w:top w:val="nil"/>
          <w:left w:val="nil"/>
          <w:bottom w:val="nil"/>
          <w:right w:val="nil"/>
          <w:insideH w:val="nil"/>
          <w:insideV w:val="nil"/>
          <w:tl2br w:val="nil"/>
          <w:tr2bl w:val="nil"/>
        </w:tcBorders>
      </w:tcPr>
    </w:tblStylePr>
    <w:tblStylePr w:type="band2Horz">
      <w:tblPr/>
      <w:tcPr>
        <w:shd w:val="clear" w:color="auto" w:fill="DEE4E9"/>
      </w:tcPr>
    </w:tblStylePr>
  </w:style>
  <w:style w:type="paragraph" w:customStyle="1" w:styleId="hpetableheads">
    <w:name w:val="hpe_table_heads"/>
    <w:basedOn w:val="hpetablebody"/>
    <w:qFormat/>
    <w:rsid w:val="008039F1"/>
    <w:rPr>
      <w:b/>
    </w:rPr>
  </w:style>
  <w:style w:type="character" w:styleId="PlaceholderText">
    <w:name w:val="Placeholder Text"/>
    <w:basedOn w:val="DefaultParagraphFont"/>
    <w:uiPriority w:val="99"/>
    <w:semiHidden/>
    <w:rsid w:val="00C0327F"/>
    <w:rPr>
      <w:color w:val="808080"/>
    </w:rPr>
  </w:style>
  <w:style w:type="paragraph" w:styleId="NoSpacing">
    <w:name w:val="No Spacing"/>
    <w:uiPriority w:val="1"/>
    <w:qFormat/>
    <w:rsid w:val="00780B65"/>
    <w:pPr>
      <w:spacing w:after="0" w:line="240" w:lineRule="auto"/>
    </w:pPr>
    <w:rPr>
      <w:rFonts w:asciiTheme="minorHAnsi" w:hAnsiTheme="minorHAnsi"/>
      <w:sz w:val="22"/>
      <w:szCs w:val="22"/>
    </w:rPr>
  </w:style>
  <w:style w:type="numbering" w:customStyle="1" w:styleId="hpbullets">
    <w:name w:val="hp_bullets"/>
    <w:uiPriority w:val="99"/>
    <w:rsid w:val="00F864EA"/>
    <w:pPr>
      <w:numPr>
        <w:numId w:val="9"/>
      </w:numPr>
    </w:pPr>
  </w:style>
  <w:style w:type="paragraph" w:customStyle="1" w:styleId="hpebulletslist">
    <w:name w:val="hpe_bullets_list"/>
    <w:basedOn w:val="Normal"/>
    <w:next w:val="Normal"/>
    <w:qFormat/>
    <w:rsid w:val="00F864EA"/>
    <w:pPr>
      <w:numPr>
        <w:numId w:val="10"/>
      </w:numPr>
      <w:spacing w:after="90"/>
    </w:pPr>
  </w:style>
  <w:style w:type="paragraph" w:customStyle="1" w:styleId="hpeintroheadline2">
    <w:name w:val="hpe_intro_headline_2"/>
    <w:basedOn w:val="Normal"/>
    <w:qFormat/>
    <w:rsid w:val="00F864EA"/>
    <w:pPr>
      <w:suppressAutoHyphens w:val="0"/>
      <w:spacing w:after="0" w:line="320" w:lineRule="exact"/>
    </w:pPr>
    <w:rPr>
      <w:b/>
      <w:bCs/>
      <w:sz w:val="32"/>
    </w:rPr>
  </w:style>
  <w:style w:type="paragraph" w:styleId="Header">
    <w:name w:val="header"/>
    <w:basedOn w:val="Normal"/>
    <w:link w:val="HeaderChar"/>
    <w:uiPriority w:val="99"/>
    <w:unhideWhenUsed/>
    <w:rsid w:val="00696F90"/>
    <w:pPr>
      <w:tabs>
        <w:tab w:val="center" w:pos="4680"/>
        <w:tab w:val="right" w:pos="9360"/>
      </w:tabs>
      <w:spacing w:after="0"/>
    </w:pPr>
  </w:style>
  <w:style w:type="character" w:customStyle="1" w:styleId="HeaderChar">
    <w:name w:val="Header Char"/>
    <w:basedOn w:val="DefaultParagraphFont"/>
    <w:link w:val="Header"/>
    <w:uiPriority w:val="99"/>
    <w:rsid w:val="00696F90"/>
    <w:rPr>
      <w:rFonts w:ascii="Arial" w:hAnsi="Arial"/>
      <w:color w:val="000000" w:themeColor="text1"/>
      <w:szCs w:val="22"/>
    </w:rPr>
  </w:style>
  <w:style w:type="table" w:customStyle="1" w:styleId="NPPTableStyle">
    <w:name w:val="NPP_TableStyle"/>
    <w:basedOn w:val="NPPTable"/>
    <w:uiPriority w:val="99"/>
    <w:rsid w:val="00BC0DE1"/>
    <w:rPr>
      <w:sz w:val="18"/>
    </w:rPr>
    <w:tblPr/>
    <w:tblStylePr w:type="firstRow">
      <w:pPr>
        <w:wordWrap/>
        <w:spacing w:afterLines="0" w:after="120" w:afterAutospacing="0" w:line="240" w:lineRule="auto"/>
      </w:pPr>
      <w:rPr>
        <w:rFonts w:asciiTheme="minorHAnsi" w:hAnsiTheme="minorHAnsi"/>
        <w:b/>
        <w:i w:val="0"/>
        <w:sz w:val="16"/>
      </w:rPr>
      <w:tblPr/>
      <w:tcPr>
        <w:tcBorders>
          <w:bottom w:val="single" w:sz="18" w:space="0" w:color="01A980"/>
        </w:tcBorders>
      </w:tcPr>
    </w:tblStylePr>
    <w:tblStylePr w:type="lastRow">
      <w:tblPr/>
      <w:tcPr>
        <w:tcBorders>
          <w:top w:val="nil"/>
          <w:left w:val="nil"/>
          <w:bottom w:val="nil"/>
          <w:right w:val="nil"/>
          <w:insideH w:val="nil"/>
          <w:insideV w:val="nil"/>
          <w:tl2br w:val="nil"/>
          <w:tr2bl w:val="nil"/>
        </w:tcBorders>
      </w:tcPr>
    </w:tblStylePr>
    <w:tblStylePr w:type="band2Horz">
      <w:tblPr/>
      <w:tcPr>
        <w:shd w:val="clear" w:color="auto" w:fill="DEE4E9"/>
      </w:tcPr>
    </w:tblStylePr>
  </w:style>
  <w:style w:type="paragraph" w:customStyle="1" w:styleId="CalloutHeader">
    <w:name w:val="Callout Header"/>
    <w:basedOn w:val="Normal"/>
    <w:qFormat/>
    <w:rsid w:val="00153D82"/>
    <w:pPr>
      <w:spacing w:after="0" w:line="190" w:lineRule="atLeast"/>
    </w:pPr>
    <w:rPr>
      <w:rFonts w:asciiTheme="majorHAnsi" w:eastAsiaTheme="minorEastAsia" w:hAnsiTheme="majorHAnsi"/>
      <w:b/>
      <w:color w:val="60798D" w:themeColor="accent1"/>
      <w:sz w:val="16"/>
      <w:szCs w:val="16"/>
      <w:lang w:eastAsia="ja-JP"/>
    </w:rPr>
  </w:style>
  <w:style w:type="table" w:customStyle="1" w:styleId="AAR">
    <w:name w:val="AAR"/>
    <w:basedOn w:val="TableNormal"/>
    <w:uiPriority w:val="99"/>
    <w:rsid w:val="00153D82"/>
    <w:pPr>
      <w:spacing w:after="0" w:line="240" w:lineRule="auto"/>
    </w:pPr>
    <w:rPr>
      <w:rFonts w:asciiTheme="minorHAnsi" w:eastAsiaTheme="minorEastAsia" w:hAnsiTheme="minorHAnsi"/>
      <w:sz w:val="22"/>
      <w:szCs w:val="22"/>
    </w:rPr>
    <w:tblPr/>
  </w:style>
  <w:style w:type="paragraph" w:styleId="ListParagraph">
    <w:name w:val="List Paragraph"/>
    <w:basedOn w:val="Normal"/>
    <w:uiPriority w:val="34"/>
    <w:qFormat/>
    <w:rsid w:val="00153D82"/>
    <w:pPr>
      <w:ind w:left="720"/>
      <w:contextualSpacing/>
    </w:pPr>
  </w:style>
  <w:style w:type="paragraph" w:customStyle="1" w:styleId="BodyCopy-ExtraSpaceAfter">
    <w:name w:val="Body Copy - Extra Space After"/>
    <w:basedOn w:val="Normal"/>
    <w:qFormat/>
    <w:rsid w:val="00153D82"/>
    <w:pPr>
      <w:spacing w:after="450" w:line="220" w:lineRule="atLeast"/>
    </w:pPr>
    <w:rPr>
      <w:rFonts w:eastAsiaTheme="minorEastAsia"/>
      <w:szCs w:val="18"/>
      <w:lang w:eastAsia="ja-JP"/>
    </w:rPr>
  </w:style>
  <w:style w:type="table" w:customStyle="1" w:styleId="NPPTableStyle0">
    <w:name w:val="NPPTableStyle"/>
    <w:basedOn w:val="NPPTable"/>
    <w:uiPriority w:val="99"/>
    <w:rsid w:val="00153D82"/>
    <w:tblPr/>
    <w:tblStylePr w:type="firstRow">
      <w:pPr>
        <w:wordWrap/>
        <w:spacing w:afterLines="0" w:after="120" w:afterAutospacing="0" w:line="240" w:lineRule="auto"/>
      </w:pPr>
      <w:rPr>
        <w:rFonts w:asciiTheme="minorHAnsi" w:hAnsiTheme="minorHAnsi"/>
        <w:b/>
        <w:i w:val="0"/>
        <w:sz w:val="16"/>
      </w:rPr>
      <w:tblPr/>
      <w:tcPr>
        <w:tcBorders>
          <w:bottom w:val="single" w:sz="18" w:space="0" w:color="01A980"/>
        </w:tcBorders>
      </w:tcPr>
    </w:tblStylePr>
    <w:tblStylePr w:type="lastRow">
      <w:tblPr/>
      <w:tcPr>
        <w:tcBorders>
          <w:top w:val="nil"/>
          <w:left w:val="nil"/>
          <w:bottom w:val="nil"/>
          <w:right w:val="nil"/>
          <w:insideH w:val="nil"/>
          <w:insideV w:val="nil"/>
          <w:tl2br w:val="nil"/>
          <w:tr2bl w:val="nil"/>
        </w:tcBorders>
      </w:tcPr>
    </w:tblStylePr>
    <w:tblStylePr w:type="band2Horz">
      <w:tblPr/>
      <w:tcPr>
        <w:shd w:val="clear" w:color="auto" w:fill="DEE4E9"/>
      </w:tc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ormal"/>
    <w:uiPriority w:val="34"/>
    <w:qFormat/>
    <w:rsid w:val="00DF064E"/>
    <w:pPr>
      <w:ind w:left="720"/>
      <w:contextualSpacing/>
    </w:pPr>
  </w:style>
  <w:style w:type="paragraph" w:customStyle="1" w:styleId="TitlePHPDOCX">
    <w:name w:val="Title PHPDOCX"/>
    <w:basedOn w:val="Normal"/>
    <w:next w:val="Normal"/>
    <w:link w:val="TitleCarPHPDOCX"/>
    <w:uiPriority w:val="10"/>
    <w:qFormat/>
    <w:rsid w:val="00DF064E"/>
    <w:pPr>
      <w:pBdr>
        <w:bottom w:val="single" w:sz="8" w:space="4" w:color="60798D" w:themeColor="accent1"/>
      </w:pBdr>
      <w:spacing w:after="300"/>
      <w:contextualSpacing/>
    </w:pPr>
    <w:rPr>
      <w:rFonts w:asciiTheme="majorHAnsi" w:eastAsiaTheme="majorEastAsia" w:hAnsiTheme="majorHAnsi" w:cstheme="majorBidi"/>
      <w:color w:val="485A69"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485A69"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60798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60798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ormal"/>
    <w:link w:val="CommentTextCharPHPDOCX"/>
    <w:uiPriority w:val="99"/>
    <w:semiHidden/>
    <w:unhideWhenUsed/>
    <w:rsid w:val="00E139EA"/>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ormal"/>
    <w:link w:val="BalloonTextCharPHPDOCX"/>
    <w:uiPriority w:val="99"/>
    <w:semiHidden/>
    <w:unhideWhenUsed/>
    <w:rsid w:val="00E139EA"/>
    <w:pPr>
      <w:spacing w:after="0"/>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ormal"/>
    <w:link w:val="footnoteTextCarPHPDOCX"/>
    <w:uiPriority w:val="99"/>
    <w:semiHidden/>
    <w:unhideWhenUsed/>
    <w:rsid w:val="006E0FDA"/>
    <w:pPr>
      <w:spacing w:after="0"/>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5.png"/><Relationship Id="rId7" Type="http://schemas.openxmlformats.org/officeDocument/2006/relationships/image" Target="media/image2.png"/><Relationship Id="rId12" Type="http://schemas.openxmlformats.org/officeDocument/2006/relationships/footer" Target="footer1.xml"/><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4.png"/><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yperlink" Target="http://www.hp.com/go/3par"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image" Target="media/image18.png"/><Relationship Id="rId32" Type="http://schemas.openxmlformats.org/officeDocument/2006/relationships/image" Target="media/image23.png"/><Relationship Id="rId37" Type="http://schemas.openxmlformats.org/officeDocument/2006/relationships/header" Target="header2.xml"/><Relationship Id="rId40"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yperlink" Target="http://www.hp.com/go/rmc" TargetMode="External"/><Relationship Id="rId36"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image" Target="media/image13.png"/><Relationship Id="rId31" Type="http://schemas.openxmlformats.org/officeDocument/2006/relationships/image" Target="media/image22.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hyperlink" Target="http://www.hp.com/go/storeonce" TargetMode="External"/><Relationship Id="rId35" Type="http://schemas.openxmlformats.org/officeDocument/2006/relationships/image" Target="media/image26.png"/></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ula\Documents\hpe_word_templates\HPE_Basic_Template_Arial_093015\HPE_simple_US_Arial_0930201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ADD1443035E4AD28F3F5823FE83086C"/>
        <w:category>
          <w:name w:val="General"/>
          <w:gallery w:val="placeholder"/>
        </w:category>
        <w:types>
          <w:type w:val="bbPlcHdr"/>
        </w:types>
        <w:behaviors>
          <w:behavior w:val="content"/>
        </w:behaviors>
        <w:guid w:val="{345E0564-56C3-4865-9B41-05E20A4D9794}"/>
      </w:docPartPr>
      <w:docPartBody>
        <w:p w:rsidR="00521F4F" w:rsidRDefault="00521F4F" w:rsidP="00521F4F">
          <w:pPr>
            <w:pStyle w:val="EADD1443035E4AD28F3F5823FE83086C"/>
          </w:pPr>
          <w:r w:rsidRPr="00D604C7">
            <w:rPr>
              <w:rStyle w:val="PlaceholderText"/>
              <w:b/>
            </w:rPr>
            <w:t>No data available.</w:t>
          </w:r>
        </w:p>
      </w:docPartBody>
    </w:docPart>
    <w:docPart>
      <w:docPartPr>
        <w:name w:val="B43AA39654DC43A58033906DD79607C1"/>
        <w:category>
          <w:name w:val="General"/>
          <w:gallery w:val="placeholder"/>
        </w:category>
        <w:types>
          <w:type w:val="bbPlcHdr"/>
        </w:types>
        <w:behaviors>
          <w:behavior w:val="content"/>
        </w:behaviors>
        <w:guid w:val="{4B4BEEB4-5D6E-43FB-AF0D-18B084CDD159}"/>
      </w:docPartPr>
      <w:docPartBody>
        <w:p w:rsidR="00521F4F" w:rsidRDefault="00521F4F" w:rsidP="00521F4F">
          <w:pPr>
            <w:pStyle w:val="B43AA39654DC43A58033906DD79607C1"/>
          </w:pPr>
          <w:r w:rsidRPr="00D604C7">
            <w:rPr>
              <w:rStyle w:val="PlaceholderText"/>
              <w:b/>
            </w:rPr>
            <w:t>No data available.</w:t>
          </w:r>
        </w:p>
      </w:docPartBody>
    </w:docPart>
    <w:docPart>
      <w:docPartPr>
        <w:name w:val="B199C99D84C6475890F1A06DFB760745"/>
        <w:category>
          <w:name w:val="General"/>
          <w:gallery w:val="placeholder"/>
        </w:category>
        <w:types>
          <w:type w:val="bbPlcHdr"/>
        </w:types>
        <w:behaviors>
          <w:behavior w:val="content"/>
        </w:behaviors>
        <w:guid w:val="{FF5DBA10-C4CE-44D5-90F9-A539215C1AB0}"/>
      </w:docPartPr>
      <w:docPartBody>
        <w:p w:rsidR="00521F4F" w:rsidRDefault="00521F4F" w:rsidP="00521F4F">
          <w:pPr>
            <w:pStyle w:val="B199C99D84C6475890F1A06DFB760745"/>
          </w:pPr>
          <w:r w:rsidRPr="00D604C7">
            <w:rPr>
              <w:rStyle w:val="PlaceholderText"/>
              <w:b/>
            </w:rPr>
            <w:t>No data available.</w:t>
          </w:r>
        </w:p>
      </w:docPartBody>
    </w:docPart>
    <w:docPart>
      <w:docPartPr>
        <w:name w:val="08E537F01602432F9CB95AA87ADAB618"/>
        <w:category>
          <w:name w:val="General"/>
          <w:gallery w:val="placeholder"/>
        </w:category>
        <w:types>
          <w:type w:val="bbPlcHdr"/>
        </w:types>
        <w:behaviors>
          <w:behavior w:val="content"/>
        </w:behaviors>
        <w:guid w:val="{B51555AF-2687-43A5-B451-E5E52A38FC21}"/>
      </w:docPartPr>
      <w:docPartBody>
        <w:p w:rsidR="00521F4F" w:rsidRDefault="00521F4F" w:rsidP="00521F4F">
          <w:pPr>
            <w:pStyle w:val="08E537F01602432F9CB95AA87ADAB618"/>
          </w:pPr>
          <w:r>
            <w:rPr>
              <w:rStyle w:val="PlaceholderText"/>
            </w:rPr>
            <w:t>-</w:t>
          </w:r>
        </w:p>
      </w:docPartBody>
    </w:docPart>
    <w:docPart>
      <w:docPartPr>
        <w:name w:val="E870013623B245DAB5FAD4A26EF99856"/>
        <w:category>
          <w:name w:val="General"/>
          <w:gallery w:val="placeholder"/>
        </w:category>
        <w:types>
          <w:type w:val="bbPlcHdr"/>
        </w:types>
        <w:behaviors>
          <w:behavior w:val="content"/>
        </w:behaviors>
        <w:guid w:val="{C767D157-4694-4C95-995D-CB7A71817305}"/>
      </w:docPartPr>
      <w:docPartBody>
        <w:p w:rsidR="00521F4F" w:rsidRDefault="00521F4F" w:rsidP="00521F4F">
          <w:pPr>
            <w:pStyle w:val="E870013623B245DAB5FAD4A26EF99856"/>
          </w:pPr>
          <w:r>
            <w:rPr>
              <w:rStyle w:val="PlaceholderText"/>
            </w:rPr>
            <w:t xml:space="preserve"> -</w:t>
          </w:r>
        </w:p>
      </w:docPartBody>
    </w:docPart>
    <w:docPart>
      <w:docPartPr>
        <w:name w:val="318687B5BD9C436FB661620A87B69C24"/>
        <w:category>
          <w:name w:val="General"/>
          <w:gallery w:val="placeholder"/>
        </w:category>
        <w:types>
          <w:type w:val="bbPlcHdr"/>
        </w:types>
        <w:behaviors>
          <w:behavior w:val="content"/>
        </w:behaviors>
        <w:guid w:val="{B3CF1ADE-E514-4B0F-A91A-C7F80817A780}"/>
      </w:docPartPr>
      <w:docPartBody>
        <w:p w:rsidR="00521F4F" w:rsidRDefault="00521F4F" w:rsidP="00521F4F">
          <w:pPr>
            <w:pStyle w:val="318687B5BD9C436FB661620A87B69C24"/>
          </w:pPr>
          <w:r>
            <w:rPr>
              <w:rStyle w:val="PlaceholderText"/>
            </w:rPr>
            <w:t xml:space="preserve"> -</w:t>
          </w:r>
        </w:p>
      </w:docPartBody>
    </w:docPart>
    <w:docPart>
      <w:docPartPr>
        <w:name w:val="69C93EE716674524AFB8453106E585DA"/>
        <w:category>
          <w:name w:val="General"/>
          <w:gallery w:val="placeholder"/>
        </w:category>
        <w:types>
          <w:type w:val="bbPlcHdr"/>
        </w:types>
        <w:behaviors>
          <w:behavior w:val="content"/>
        </w:behaviors>
        <w:guid w:val="{F76928E7-AF0C-4EAA-B4A9-F35ECE24CF23}"/>
      </w:docPartPr>
      <w:docPartBody>
        <w:p w:rsidR="00521F4F" w:rsidRDefault="00521F4F" w:rsidP="00521F4F">
          <w:pPr>
            <w:pStyle w:val="69C93EE716674524AFB8453106E585DA"/>
          </w:pPr>
          <w:r>
            <w:rPr>
              <w:rStyle w:val="PlaceholderText"/>
            </w:rPr>
            <w:t xml:space="preserve"> -</w:t>
          </w:r>
        </w:p>
      </w:docPartBody>
    </w:docPart>
    <w:docPart>
      <w:docPartPr>
        <w:name w:val="0F41B64823BE406DA085388F54D697D9"/>
        <w:category>
          <w:name w:val="General"/>
          <w:gallery w:val="placeholder"/>
        </w:category>
        <w:types>
          <w:type w:val="bbPlcHdr"/>
        </w:types>
        <w:behaviors>
          <w:behavior w:val="content"/>
        </w:behaviors>
        <w:guid w:val="{B99E6CE0-5053-40FC-AF00-391CF3DE4EE5}"/>
      </w:docPartPr>
      <w:docPartBody>
        <w:p w:rsidR="00521F4F" w:rsidRDefault="00521F4F" w:rsidP="00521F4F">
          <w:pPr>
            <w:pStyle w:val="0F41B64823BE406DA085388F54D697D9"/>
          </w:pPr>
          <w:r>
            <w:rPr>
              <w:rStyle w:val="PlaceholderText"/>
            </w:rPr>
            <w:t xml:space="preserve"> -</w:t>
          </w:r>
        </w:p>
      </w:docPartBody>
    </w:docPart>
    <w:docPart>
      <w:docPartPr>
        <w:name w:val="7A5B407CA09049539D7DCBC9B1273135"/>
        <w:category>
          <w:name w:val="General"/>
          <w:gallery w:val="placeholder"/>
        </w:category>
        <w:types>
          <w:type w:val="bbPlcHdr"/>
        </w:types>
        <w:behaviors>
          <w:behavior w:val="content"/>
        </w:behaviors>
        <w:guid w:val="{B424D13D-3896-419B-BBF8-219CA8A86BA6}"/>
      </w:docPartPr>
      <w:docPartBody>
        <w:p w:rsidR="00521F4F" w:rsidRDefault="00521F4F" w:rsidP="00521F4F">
          <w:pPr>
            <w:pStyle w:val="7A5B407CA09049539D7DCBC9B1273135"/>
          </w:pPr>
          <w:r>
            <w:rPr>
              <w:rStyle w:val="PlaceholderText"/>
            </w:rPr>
            <w:t xml:space="preserve"> -</w:t>
          </w:r>
        </w:p>
      </w:docPartBody>
    </w:docPart>
    <w:docPart>
      <w:docPartPr>
        <w:name w:val="E68EB49210BE48DFAEFF4C275B89A3B9"/>
        <w:category>
          <w:name w:val="General"/>
          <w:gallery w:val="placeholder"/>
        </w:category>
        <w:types>
          <w:type w:val="bbPlcHdr"/>
        </w:types>
        <w:behaviors>
          <w:behavior w:val="content"/>
        </w:behaviors>
        <w:guid w:val="{57AC053A-0A78-4773-8033-96D7AA8BE392}"/>
      </w:docPartPr>
      <w:docPartBody>
        <w:p w:rsidR="00521F4F" w:rsidRDefault="00521F4F" w:rsidP="00521F4F">
          <w:pPr>
            <w:pStyle w:val="E68EB49210BE48DFAEFF4C275B89A3B9"/>
          </w:pPr>
          <w:r>
            <w:rPr>
              <w:rStyle w:val="PlaceholderText"/>
            </w:rPr>
            <w:t xml:space="preserve">- </w:t>
          </w:r>
        </w:p>
      </w:docPartBody>
    </w:docPart>
    <w:docPart>
      <w:docPartPr>
        <w:name w:val="A9D52040E4BB4E53AF24F101D5BEE91B"/>
        <w:category>
          <w:name w:val="General"/>
          <w:gallery w:val="placeholder"/>
        </w:category>
        <w:types>
          <w:type w:val="bbPlcHdr"/>
        </w:types>
        <w:behaviors>
          <w:behavior w:val="content"/>
        </w:behaviors>
        <w:guid w:val="{0BF04C95-F786-4E89-A5E8-E97D927078AB}"/>
      </w:docPartPr>
      <w:docPartBody>
        <w:p w:rsidR="00521F4F" w:rsidRDefault="00521F4F" w:rsidP="00521F4F">
          <w:pPr>
            <w:pStyle w:val="A9D52040E4BB4E53AF24F101D5BEE91B"/>
          </w:pPr>
          <w:r>
            <w:rPr>
              <w:rStyle w:val="PlaceholderText"/>
            </w:rPr>
            <w:t>-</w:t>
          </w:r>
        </w:p>
      </w:docPartBody>
    </w:docPart>
    <w:docPart>
      <w:docPartPr>
        <w:name w:val="7C937498B146453085C916C28130F4BF"/>
        <w:category>
          <w:name w:val="General"/>
          <w:gallery w:val="placeholder"/>
        </w:category>
        <w:types>
          <w:type w:val="bbPlcHdr"/>
        </w:types>
        <w:behaviors>
          <w:behavior w:val="content"/>
        </w:behaviors>
        <w:guid w:val="{25332625-E79E-4448-95B4-BC0573F08764}"/>
      </w:docPartPr>
      <w:docPartBody>
        <w:p w:rsidR="00521F4F" w:rsidRDefault="00521F4F" w:rsidP="00521F4F">
          <w:pPr>
            <w:pStyle w:val="7C937498B146453085C916C28130F4BF"/>
          </w:pPr>
          <w:r>
            <w:rPr>
              <w:rStyle w:val="PlaceholderText"/>
            </w:rPr>
            <w:t>-</w:t>
          </w:r>
        </w:p>
      </w:docPartBody>
    </w:docPart>
    <w:docPart>
      <w:docPartPr>
        <w:name w:val="4D1DF0BB55414FFE937BA25FA466CF65"/>
        <w:category>
          <w:name w:val="General"/>
          <w:gallery w:val="placeholder"/>
        </w:category>
        <w:types>
          <w:type w:val="bbPlcHdr"/>
        </w:types>
        <w:behaviors>
          <w:behavior w:val="content"/>
        </w:behaviors>
        <w:guid w:val="{94E56961-0136-4EAC-ACE5-761C8ED39638}"/>
      </w:docPartPr>
      <w:docPartBody>
        <w:p w:rsidR="00521F4F" w:rsidRDefault="00521F4F" w:rsidP="00521F4F">
          <w:pPr>
            <w:pStyle w:val="4D1DF0BB55414FFE937BA25FA466CF65"/>
          </w:pPr>
          <w:r w:rsidRPr="00C536F9">
            <w:rPr>
              <w:rStyle w:val="PlaceholderText"/>
            </w:rPr>
            <w:t>Click here to enter text.</w:t>
          </w:r>
        </w:p>
      </w:docPartBody>
    </w:docPart>
    <w:docPart>
      <w:docPartPr>
        <w:name w:val="5CB3BF6A86C442E6B4A8A9FA7988970F"/>
        <w:category>
          <w:name w:val="General"/>
          <w:gallery w:val="placeholder"/>
        </w:category>
        <w:types>
          <w:type w:val="bbPlcHdr"/>
        </w:types>
        <w:behaviors>
          <w:behavior w:val="content"/>
        </w:behaviors>
        <w:guid w:val="{71F79AE4-9F7C-416B-8D4A-28658A428B36}"/>
      </w:docPartPr>
      <w:docPartBody>
        <w:p w:rsidR="00521F4F" w:rsidRDefault="00521F4F" w:rsidP="00521F4F">
          <w:pPr>
            <w:pStyle w:val="5CB3BF6A86C442E6B4A8A9FA7988970F"/>
          </w:pPr>
          <w:r w:rsidRPr="00C536F9">
            <w:rPr>
              <w:rStyle w:val="PlaceholderText"/>
            </w:rPr>
            <w:t>Click here to enter text.</w:t>
          </w:r>
        </w:p>
      </w:docPartBody>
    </w:docPart>
    <w:docPart>
      <w:docPartPr>
        <w:name w:val="9405FC06317A4DA99B8C6F3A76D77CA5"/>
        <w:category>
          <w:name w:val="General"/>
          <w:gallery w:val="placeholder"/>
        </w:category>
        <w:types>
          <w:type w:val="bbPlcHdr"/>
        </w:types>
        <w:behaviors>
          <w:behavior w:val="content"/>
        </w:behaviors>
        <w:guid w:val="{FDBFE3FB-2BC8-4519-A56C-17C3A7AB45EA}"/>
      </w:docPartPr>
      <w:docPartBody>
        <w:p w:rsidR="00521F4F" w:rsidRDefault="00521F4F" w:rsidP="00521F4F">
          <w:pPr>
            <w:pStyle w:val="9405FC06317A4DA99B8C6F3A76D77CA5"/>
          </w:pPr>
          <w:r w:rsidRPr="00C536F9">
            <w:rPr>
              <w:rStyle w:val="PlaceholderText"/>
            </w:rPr>
            <w:t>Click here to enter text.</w:t>
          </w:r>
        </w:p>
      </w:docPartBody>
    </w:docPart>
    <w:docPart>
      <w:docPartPr>
        <w:name w:val="AB360DCFB6F345F28C4FAC66848C7A9F"/>
        <w:category>
          <w:name w:val="General"/>
          <w:gallery w:val="placeholder"/>
        </w:category>
        <w:types>
          <w:type w:val="bbPlcHdr"/>
        </w:types>
        <w:behaviors>
          <w:behavior w:val="content"/>
        </w:behaviors>
        <w:guid w:val="{75E6AE85-E850-4628-9593-4EE7E1F026C4}"/>
      </w:docPartPr>
      <w:docPartBody>
        <w:p w:rsidR="00521F4F" w:rsidRDefault="00521F4F" w:rsidP="00521F4F">
          <w:pPr>
            <w:pStyle w:val="AB360DCFB6F345F28C4FAC66848C7A9F"/>
          </w:pPr>
          <w:r>
            <w:rPr>
              <w:rStyle w:val="PlaceholderText"/>
              <w:rFonts w:ascii="HP Simplified" w:hAnsi="HP Simplified"/>
              <w:i/>
              <w:sz w:val="16"/>
              <w:szCs w:val="16"/>
            </w:rPr>
            <w:t>Source: No data available.</w:t>
          </w:r>
        </w:p>
      </w:docPartBody>
    </w:docPart>
    <w:docPart>
      <w:docPartPr>
        <w:name w:val="C0566513BB05469DA86EC3CB36F9ECC5"/>
        <w:category>
          <w:name w:val="General"/>
          <w:gallery w:val="placeholder"/>
        </w:category>
        <w:types>
          <w:type w:val="bbPlcHdr"/>
        </w:types>
        <w:behaviors>
          <w:behavior w:val="content"/>
        </w:behaviors>
        <w:guid w:val="{6DB9FB06-1AF0-4144-B0E1-310799F032EA}"/>
      </w:docPartPr>
      <w:docPartBody>
        <w:p w:rsidR="00521F4F" w:rsidRDefault="00521F4F" w:rsidP="00521F4F">
          <w:pPr>
            <w:pStyle w:val="C0566513BB05469DA86EC3CB36F9ECC5"/>
          </w:pPr>
          <w:r w:rsidRPr="00C536F9">
            <w:rPr>
              <w:rStyle w:val="PlaceholderText"/>
            </w:rPr>
            <w:t>Click here to enter text.</w:t>
          </w:r>
        </w:p>
      </w:docPartBody>
    </w:docPart>
    <w:docPart>
      <w:docPartPr>
        <w:name w:val="00E3E0372027434E996CFBF2B33CD96E"/>
        <w:category>
          <w:name w:val="General"/>
          <w:gallery w:val="placeholder"/>
        </w:category>
        <w:types>
          <w:type w:val="bbPlcHdr"/>
        </w:types>
        <w:behaviors>
          <w:behavior w:val="content"/>
        </w:behaviors>
        <w:guid w:val="{EE5EA7C7-C07C-4924-A87C-BB8BA3563727}"/>
      </w:docPartPr>
      <w:docPartBody>
        <w:p w:rsidR="00521F4F" w:rsidRDefault="00521F4F" w:rsidP="00521F4F">
          <w:pPr>
            <w:pStyle w:val="00E3E0372027434E996CFBF2B33CD96E"/>
          </w:pPr>
          <w:r w:rsidRPr="00C536F9">
            <w:rPr>
              <w:rStyle w:val="PlaceholderText"/>
            </w:rPr>
            <w:t>Click here to enter text.</w:t>
          </w:r>
        </w:p>
      </w:docPartBody>
    </w:docPart>
    <w:docPart>
      <w:docPartPr>
        <w:name w:val="8A46151CEB4B4C48B86E5FAE75536E99"/>
        <w:category>
          <w:name w:val="General"/>
          <w:gallery w:val="placeholder"/>
        </w:category>
        <w:types>
          <w:type w:val="bbPlcHdr"/>
        </w:types>
        <w:behaviors>
          <w:behavior w:val="content"/>
        </w:behaviors>
        <w:guid w:val="{3A45E385-E4DB-4391-A763-B98D9C3838D6}"/>
      </w:docPartPr>
      <w:docPartBody>
        <w:p w:rsidR="00521F4F" w:rsidRDefault="00521F4F" w:rsidP="00521F4F">
          <w:pPr>
            <w:pStyle w:val="8A46151CEB4B4C48B86E5FAE75536E99"/>
          </w:pPr>
          <w:r w:rsidRPr="00C536F9">
            <w:rPr>
              <w:rStyle w:val="PlaceholderText"/>
            </w:rPr>
            <w:t>Click here to enter text.</w:t>
          </w:r>
        </w:p>
      </w:docPartBody>
    </w:docPart>
    <w:docPart>
      <w:docPartPr>
        <w:name w:val="C7CA8429A2C246369ECB7247AFEBB6EB"/>
        <w:category>
          <w:name w:val="General"/>
          <w:gallery w:val="placeholder"/>
        </w:category>
        <w:types>
          <w:type w:val="bbPlcHdr"/>
        </w:types>
        <w:behaviors>
          <w:behavior w:val="content"/>
        </w:behaviors>
        <w:guid w:val="{497C99FA-FC42-4B85-90D6-0FEC788EEED1}"/>
      </w:docPartPr>
      <w:docPartBody>
        <w:p w:rsidR="00521F4F" w:rsidRDefault="00521F4F" w:rsidP="00521F4F">
          <w:pPr>
            <w:pStyle w:val="C7CA8429A2C246369ECB7247AFEBB6EB"/>
          </w:pPr>
          <w:r w:rsidRPr="00C536F9">
            <w:rPr>
              <w:rStyle w:val="PlaceholderText"/>
            </w:rPr>
            <w:t>Click here to enter text.</w:t>
          </w:r>
        </w:p>
      </w:docPartBody>
    </w:docPart>
    <w:docPart>
      <w:docPartPr>
        <w:name w:val="AF9033E1F3AD4394A60C44ED26801A77"/>
        <w:category>
          <w:name w:val="General"/>
          <w:gallery w:val="placeholder"/>
        </w:category>
        <w:types>
          <w:type w:val="bbPlcHdr"/>
        </w:types>
        <w:behaviors>
          <w:behavior w:val="content"/>
        </w:behaviors>
        <w:guid w:val="{E9A9FE7C-97F0-4CD4-ACBE-50E46420AB88}"/>
      </w:docPartPr>
      <w:docPartBody>
        <w:p w:rsidR="00521F4F" w:rsidRDefault="00521F4F" w:rsidP="00521F4F">
          <w:pPr>
            <w:pStyle w:val="AF9033E1F3AD4394A60C44ED26801A77"/>
          </w:pPr>
          <w:r w:rsidRPr="00C536F9">
            <w:rPr>
              <w:rStyle w:val="PlaceholderText"/>
            </w:rPr>
            <w:t>Click here to enter text.</w:t>
          </w:r>
        </w:p>
      </w:docPartBody>
    </w:docPart>
    <w:docPart>
      <w:docPartPr>
        <w:name w:val="F72998E97F68401DA3E78ADD600454B0"/>
        <w:category>
          <w:name w:val="General"/>
          <w:gallery w:val="placeholder"/>
        </w:category>
        <w:types>
          <w:type w:val="bbPlcHdr"/>
        </w:types>
        <w:behaviors>
          <w:behavior w:val="content"/>
        </w:behaviors>
        <w:guid w:val="{74ECCB1C-E325-408D-8BBB-4DC461A5477F}"/>
      </w:docPartPr>
      <w:docPartBody>
        <w:p w:rsidR="00521F4F" w:rsidRDefault="00521F4F" w:rsidP="00521F4F">
          <w:pPr>
            <w:pStyle w:val="F72998E97F68401DA3E78ADD600454B0"/>
          </w:pPr>
          <w:r w:rsidRPr="00C536F9">
            <w:rPr>
              <w:rStyle w:val="PlaceholderText"/>
            </w:rPr>
            <w:t>Click here to enter text.</w:t>
          </w:r>
        </w:p>
      </w:docPartBody>
    </w:docPart>
    <w:docPart>
      <w:docPartPr>
        <w:name w:val="742AF9A8D4524425BE91C57CE6E09946"/>
        <w:category>
          <w:name w:val="General"/>
          <w:gallery w:val="placeholder"/>
        </w:category>
        <w:types>
          <w:type w:val="bbPlcHdr"/>
        </w:types>
        <w:behaviors>
          <w:behavior w:val="content"/>
        </w:behaviors>
        <w:guid w:val="{86689B3F-2AB9-49D2-A2ED-F32ACD9658B6}"/>
      </w:docPartPr>
      <w:docPartBody>
        <w:p w:rsidR="00521F4F" w:rsidRDefault="00521F4F" w:rsidP="00521F4F">
          <w:pPr>
            <w:pStyle w:val="742AF9A8D4524425BE91C57CE6E09946"/>
          </w:pPr>
          <w:r w:rsidRPr="00C536F9">
            <w:rPr>
              <w:rStyle w:val="PlaceholderText"/>
            </w:rPr>
            <w:t>Click here to enter text.</w:t>
          </w:r>
        </w:p>
      </w:docPartBody>
    </w:docPart>
    <w:docPart>
      <w:docPartPr>
        <w:name w:val="28BE95664D0F46CE9819586C9A0F0A4E"/>
        <w:category>
          <w:name w:val="General"/>
          <w:gallery w:val="placeholder"/>
        </w:category>
        <w:types>
          <w:type w:val="bbPlcHdr"/>
        </w:types>
        <w:behaviors>
          <w:behavior w:val="content"/>
        </w:behaviors>
        <w:guid w:val="{0659A4B3-339D-4EAA-B252-45C6D8AABB51}"/>
      </w:docPartPr>
      <w:docPartBody>
        <w:p w:rsidR="00521F4F" w:rsidRDefault="00521F4F" w:rsidP="00521F4F">
          <w:pPr>
            <w:pStyle w:val="28BE95664D0F46CE9819586C9A0F0A4E"/>
          </w:pPr>
          <w:r w:rsidRPr="00E27248">
            <w:rPr>
              <w:rStyle w:val="PlaceholderText"/>
            </w:rPr>
            <w:t>Click here to enter text.</w:t>
          </w:r>
        </w:p>
      </w:docPartBody>
    </w:docPart>
    <w:docPart>
      <w:docPartPr>
        <w:name w:val="0A61A164BBD5438BB0A5285A71430A55"/>
        <w:category>
          <w:name w:val="General"/>
          <w:gallery w:val="placeholder"/>
        </w:category>
        <w:types>
          <w:type w:val="bbPlcHdr"/>
        </w:types>
        <w:behaviors>
          <w:behavior w:val="content"/>
        </w:behaviors>
        <w:guid w:val="{BD88FCA0-2C69-4612-8175-088457183EF8}"/>
      </w:docPartPr>
      <w:docPartBody>
        <w:p w:rsidR="00521F4F" w:rsidRDefault="00521F4F" w:rsidP="00521F4F">
          <w:pPr>
            <w:pStyle w:val="0A61A164BBD5438BB0A5285A71430A55"/>
          </w:pPr>
          <w:r w:rsidRPr="00E27248">
            <w:rPr>
              <w:rStyle w:val="PlaceholderText"/>
            </w:rPr>
            <w:t>Click here to enter text.</w:t>
          </w:r>
        </w:p>
      </w:docPartBody>
    </w:docPart>
    <w:docPart>
      <w:docPartPr>
        <w:name w:val="4FAE1F52559D43C39C697837BA23819F"/>
        <w:category>
          <w:name w:val="General"/>
          <w:gallery w:val="placeholder"/>
        </w:category>
        <w:types>
          <w:type w:val="bbPlcHdr"/>
        </w:types>
        <w:behaviors>
          <w:behavior w:val="content"/>
        </w:behaviors>
        <w:guid w:val="{6065A7C8-2D52-4668-9928-3223E44E9BAF}"/>
      </w:docPartPr>
      <w:docPartBody>
        <w:p w:rsidR="00521F4F" w:rsidRDefault="00521F4F" w:rsidP="00521F4F">
          <w:pPr>
            <w:pStyle w:val="4FAE1F52559D43C39C697837BA23819F"/>
          </w:pPr>
          <w:r w:rsidRPr="00C536F9">
            <w:rPr>
              <w:rStyle w:val="PlaceholderText"/>
            </w:rPr>
            <w:t>Click here to enter text.</w:t>
          </w:r>
        </w:p>
      </w:docPartBody>
    </w:docPart>
    <w:docPart>
      <w:docPartPr>
        <w:name w:val="A23A71CEB4EC46B1947B08FE886EBE30"/>
        <w:category>
          <w:name w:val="General"/>
          <w:gallery w:val="placeholder"/>
        </w:category>
        <w:types>
          <w:type w:val="bbPlcHdr"/>
        </w:types>
        <w:behaviors>
          <w:behavior w:val="content"/>
        </w:behaviors>
        <w:guid w:val="{B15E5417-7EA3-4BF2-A910-3F79698C2A5F}"/>
      </w:docPartPr>
      <w:docPartBody>
        <w:p w:rsidR="00521F4F" w:rsidRDefault="00521F4F" w:rsidP="00521F4F">
          <w:pPr>
            <w:pStyle w:val="A23A71CEB4EC46B1947B08FE886EBE30"/>
          </w:pPr>
          <w:r>
            <w:rPr>
              <w:rStyle w:val="PlaceholderText"/>
            </w:rPr>
            <w:t>No data available</w:t>
          </w:r>
          <w:r w:rsidRPr="00C536F9">
            <w:rPr>
              <w:rStyle w:val="PlaceholderText"/>
            </w:rPr>
            <w:t>.</w:t>
          </w:r>
        </w:p>
      </w:docPartBody>
    </w:docPart>
    <w:docPart>
      <w:docPartPr>
        <w:name w:val="4EE56BDD15244A1088DDA28B0A0D0D02"/>
        <w:category>
          <w:name w:val="General"/>
          <w:gallery w:val="placeholder"/>
        </w:category>
        <w:types>
          <w:type w:val="bbPlcHdr"/>
        </w:types>
        <w:behaviors>
          <w:behavior w:val="content"/>
        </w:behaviors>
        <w:guid w:val="{B99C83EA-63E2-4920-BF1A-CA03F5B844B3}"/>
      </w:docPartPr>
      <w:docPartBody>
        <w:p w:rsidR="00521F4F" w:rsidRDefault="00521F4F" w:rsidP="00521F4F">
          <w:pPr>
            <w:pStyle w:val="4EE56BDD15244A1088DDA28B0A0D0D02"/>
          </w:pPr>
          <w:r>
            <w:rPr>
              <w:rStyle w:val="PlaceholderText"/>
            </w:rPr>
            <w:t>No data available.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P Simplified">
    <w:panose1 w:val="020B0604020204020204"/>
    <w:charset w:val="00"/>
    <w:family w:val="swiss"/>
    <w:pitch w:val="variable"/>
    <w:sig w:usb0="A00000AF" w:usb1="5000205B" w:usb2="00000000" w:usb3="00000000" w:csb0="00000093" w:csb1="00000000"/>
  </w:font>
  <w:font w:name="Arial Bold">
    <w:panose1 w:val="020B07040202020202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HP Simplified Light">
    <w:altName w:val="Arial"/>
    <w:panose1 w:val="020B0404020204020204"/>
    <w:charset w:val="00"/>
    <w:family w:val="swiss"/>
    <w:pitch w:val="variable"/>
    <w:sig w:usb0="A00000AF" w:usb1="5000205B"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HP Simplified W01 Light">
    <w:altName w:val="Segoe Script"/>
    <w:charset w:val="00"/>
    <w:family w:val="swiss"/>
    <w:pitch w:val="variable"/>
    <w:sig w:usb0="8000002F" w:usb1="0000004B" w:usb2="00000000" w:usb3="00000000" w:csb0="00000001" w:csb1="00000000"/>
  </w:font>
  <w:font w:name="HP Simplified W02 Bold">
    <w:altName w:val="HP Simplified"/>
    <w:charset w:val="00"/>
    <w:family w:val="swiss"/>
    <w:pitch w:val="variable"/>
    <w:sig w:usb0="00000001" w:usb1="50002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5DD"/>
    <w:rsid w:val="0027543E"/>
    <w:rsid w:val="003C0EE3"/>
    <w:rsid w:val="004E2741"/>
    <w:rsid w:val="00500AAC"/>
    <w:rsid w:val="00521F4F"/>
    <w:rsid w:val="006D6CE7"/>
    <w:rsid w:val="00AC0CF1"/>
    <w:rsid w:val="00B36AAA"/>
    <w:rsid w:val="00D323E5"/>
    <w:rsid w:val="00E56FC2"/>
    <w:rsid w:val="00EB15DD"/>
    <w:rsid w:val="00EE1508"/>
    <w:rsid w:val="00FA0A46"/>
    <w:rsid w:val="00FC7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2741"/>
    <w:rPr>
      <w:color w:val="808080"/>
    </w:rPr>
  </w:style>
  <w:style w:type="paragraph" w:customStyle="1" w:styleId="9357455BE7504E1AAB87C56B51B403C0">
    <w:name w:val="9357455BE7504E1AAB87C56B51B403C0"/>
    <w:rsid w:val="00EB15DD"/>
  </w:style>
  <w:style w:type="paragraph" w:customStyle="1" w:styleId="CCD62CC46DD0426FAB5F60F2D13291F7">
    <w:name w:val="CCD62CC46DD0426FAB5F60F2D13291F7"/>
    <w:rsid w:val="00EB15DD"/>
  </w:style>
  <w:style w:type="paragraph" w:customStyle="1" w:styleId="2996B92F8C654E298992F4028C888047">
    <w:name w:val="2996B92F8C654E298992F4028C888047"/>
    <w:rsid w:val="00EB15DD"/>
  </w:style>
  <w:style w:type="paragraph" w:customStyle="1" w:styleId="B04D1A3B832542BE8196B61E1067AB5A">
    <w:name w:val="B04D1A3B832542BE8196B61E1067AB5A"/>
    <w:rsid w:val="00EB15DD"/>
  </w:style>
  <w:style w:type="paragraph" w:customStyle="1" w:styleId="23AA6AAE9ADB4E4AA1A17E534263FE6F">
    <w:name w:val="23AA6AAE9ADB4E4AA1A17E534263FE6F"/>
    <w:rsid w:val="00EB15DD"/>
  </w:style>
  <w:style w:type="paragraph" w:customStyle="1" w:styleId="759344CF4C6C48718FB227BDDDA0A359">
    <w:name w:val="759344CF4C6C48718FB227BDDDA0A359"/>
    <w:rsid w:val="00EB15DD"/>
  </w:style>
  <w:style w:type="paragraph" w:customStyle="1" w:styleId="B0D77C742B8A4913976652219D703CD6">
    <w:name w:val="B0D77C742B8A4913976652219D703CD6"/>
    <w:rsid w:val="00EB15DD"/>
  </w:style>
  <w:style w:type="paragraph" w:customStyle="1" w:styleId="2D99CFCB980E49EB8D3DA31EBF3634E7">
    <w:name w:val="2D99CFCB980E49EB8D3DA31EBF3634E7"/>
    <w:rsid w:val="00EB15DD"/>
  </w:style>
  <w:style w:type="paragraph" w:customStyle="1" w:styleId="47CF5B26AFF94703BC681355C66FD917">
    <w:name w:val="47CF5B26AFF94703BC681355C66FD917"/>
    <w:rsid w:val="00EB15DD"/>
  </w:style>
  <w:style w:type="paragraph" w:customStyle="1" w:styleId="C1EC7ADF3C604C84BC4CC0C207F7E32F">
    <w:name w:val="C1EC7ADF3C604C84BC4CC0C207F7E32F"/>
    <w:rsid w:val="00EB15DD"/>
  </w:style>
  <w:style w:type="paragraph" w:customStyle="1" w:styleId="55CA8013D52140769F5FBC6E9D2EAFF8">
    <w:name w:val="55CA8013D52140769F5FBC6E9D2EAFF8"/>
    <w:rsid w:val="00EB15DD"/>
  </w:style>
  <w:style w:type="paragraph" w:customStyle="1" w:styleId="3A1B3910ACD14FD59B91F49BF50B8FDC">
    <w:name w:val="3A1B3910ACD14FD59B91F49BF50B8FDC"/>
    <w:rsid w:val="00EB15DD"/>
  </w:style>
  <w:style w:type="paragraph" w:customStyle="1" w:styleId="2B283DF1D79D41808DE900092A4A0101">
    <w:name w:val="2B283DF1D79D41808DE900092A4A0101"/>
    <w:rsid w:val="00EB15DD"/>
  </w:style>
  <w:style w:type="paragraph" w:customStyle="1" w:styleId="1562D42CE7D145B5905A4371491CDF74">
    <w:name w:val="1562D42CE7D145B5905A4371491CDF74"/>
    <w:rsid w:val="00EB15DD"/>
  </w:style>
  <w:style w:type="paragraph" w:customStyle="1" w:styleId="65A6553A99BC47A5B4F6912FD2B86CB5">
    <w:name w:val="65A6553A99BC47A5B4F6912FD2B86CB5"/>
    <w:rsid w:val="00EB15DD"/>
  </w:style>
  <w:style w:type="paragraph" w:customStyle="1" w:styleId="737E46DF886F45A18762D330FDA8763F">
    <w:name w:val="737E46DF886F45A18762D330FDA8763F"/>
    <w:rsid w:val="00EB15DD"/>
  </w:style>
  <w:style w:type="paragraph" w:customStyle="1" w:styleId="95B0F31825EA411CB635BE83DD0ADC1C">
    <w:name w:val="95B0F31825EA411CB635BE83DD0ADC1C"/>
    <w:rsid w:val="00EB15DD"/>
  </w:style>
  <w:style w:type="paragraph" w:customStyle="1" w:styleId="06A82B3D6E6846E69F635ADF47F07B3B">
    <w:name w:val="06A82B3D6E6846E69F635ADF47F07B3B"/>
    <w:rsid w:val="00EB15DD"/>
  </w:style>
  <w:style w:type="paragraph" w:customStyle="1" w:styleId="B7923C6EF6AC4DE3839181D145CC62F3">
    <w:name w:val="B7923C6EF6AC4DE3839181D145CC62F3"/>
    <w:rsid w:val="00EB15DD"/>
  </w:style>
  <w:style w:type="paragraph" w:customStyle="1" w:styleId="AAFB71126C334C2CAE4BD50FFABC1D70">
    <w:name w:val="AAFB71126C334C2CAE4BD50FFABC1D70"/>
    <w:rsid w:val="00EB15DD"/>
  </w:style>
  <w:style w:type="paragraph" w:customStyle="1" w:styleId="7FF4CF5B40E94A639421C75991B8CE21">
    <w:name w:val="7FF4CF5B40E94A639421C75991B8CE21"/>
    <w:rsid w:val="00EB15DD"/>
  </w:style>
  <w:style w:type="paragraph" w:customStyle="1" w:styleId="BF0CC702F97F48EBA30EBAD4FFB86859">
    <w:name w:val="BF0CC702F97F48EBA30EBAD4FFB86859"/>
    <w:rsid w:val="00EB15DD"/>
  </w:style>
  <w:style w:type="paragraph" w:customStyle="1" w:styleId="AFB7A5E84E0A4D5FB10879FC9F9DE909">
    <w:name w:val="AFB7A5E84E0A4D5FB10879FC9F9DE909"/>
    <w:rsid w:val="00EB15DD"/>
  </w:style>
  <w:style w:type="paragraph" w:customStyle="1" w:styleId="4B93A7E37E3B4F63BA63416936F00B3D">
    <w:name w:val="4B93A7E37E3B4F63BA63416936F00B3D"/>
    <w:rsid w:val="00EB15DD"/>
  </w:style>
  <w:style w:type="paragraph" w:customStyle="1" w:styleId="29D4B603EA1E406F9F7BE90472F61455">
    <w:name w:val="29D4B603EA1E406F9F7BE90472F61455"/>
    <w:rsid w:val="00EB15DD"/>
  </w:style>
  <w:style w:type="paragraph" w:customStyle="1" w:styleId="884AB480A5D74CAAA1792FA153AAA502">
    <w:name w:val="884AB480A5D74CAAA1792FA153AAA502"/>
    <w:rsid w:val="00EB15DD"/>
  </w:style>
  <w:style w:type="paragraph" w:customStyle="1" w:styleId="A8A40F2E5D1447A0BDEE474DA39E8953">
    <w:name w:val="A8A40F2E5D1447A0BDEE474DA39E8953"/>
    <w:rsid w:val="00EB15DD"/>
  </w:style>
  <w:style w:type="paragraph" w:customStyle="1" w:styleId="7A1CF65E092243E7A18C0C8D98ECDAFE">
    <w:name w:val="7A1CF65E092243E7A18C0C8D98ECDAFE"/>
    <w:rsid w:val="00EB15DD"/>
  </w:style>
  <w:style w:type="paragraph" w:customStyle="1" w:styleId="E71692E5D37544FC9DD0B5B23ACF220C">
    <w:name w:val="E71692E5D37544FC9DD0B5B23ACF220C"/>
    <w:rsid w:val="00EB15DD"/>
  </w:style>
  <w:style w:type="paragraph" w:customStyle="1" w:styleId="41E7D79BBFA34CBC847D824B01C8BCE6">
    <w:name w:val="41E7D79BBFA34CBC847D824B01C8BCE6"/>
    <w:rsid w:val="00EB15DD"/>
  </w:style>
  <w:style w:type="paragraph" w:customStyle="1" w:styleId="43770561DACF4C1BB5092C9484A0A514">
    <w:name w:val="43770561DACF4C1BB5092C9484A0A514"/>
    <w:rsid w:val="00EB15DD"/>
  </w:style>
  <w:style w:type="paragraph" w:customStyle="1" w:styleId="353C53B0C6B24BB788EFED319E6FF94A">
    <w:name w:val="353C53B0C6B24BB788EFED319E6FF94A"/>
    <w:rsid w:val="00EB15DD"/>
  </w:style>
  <w:style w:type="paragraph" w:customStyle="1" w:styleId="F1902EF4251E434E95522D318ABFED17">
    <w:name w:val="F1902EF4251E434E95522D318ABFED17"/>
    <w:rsid w:val="00EB15DD"/>
  </w:style>
  <w:style w:type="paragraph" w:customStyle="1" w:styleId="BFAE006525EF4C5B8473A4092196E3BB">
    <w:name w:val="BFAE006525EF4C5B8473A4092196E3BB"/>
    <w:rsid w:val="00EB15DD"/>
  </w:style>
  <w:style w:type="paragraph" w:customStyle="1" w:styleId="513A024D931D45E5AAA4C9311B5D3E12">
    <w:name w:val="513A024D931D45E5AAA4C9311B5D3E12"/>
    <w:rsid w:val="00EB15DD"/>
  </w:style>
  <w:style w:type="paragraph" w:customStyle="1" w:styleId="09C688BBAB8646B6B6AAA25B6BE5835A">
    <w:name w:val="09C688BBAB8646B6B6AAA25B6BE5835A"/>
    <w:rsid w:val="00EB15DD"/>
  </w:style>
  <w:style w:type="paragraph" w:customStyle="1" w:styleId="519BE2264A544B4BB8C2BFB017C93DF5">
    <w:name w:val="519BE2264A544B4BB8C2BFB017C93DF5"/>
    <w:rsid w:val="00EB15DD"/>
  </w:style>
  <w:style w:type="paragraph" w:customStyle="1" w:styleId="3DBD37D33D7240D4BB7CCDF15C255F06">
    <w:name w:val="3DBD37D33D7240D4BB7CCDF15C255F06"/>
    <w:rsid w:val="00EB15DD"/>
  </w:style>
  <w:style w:type="paragraph" w:customStyle="1" w:styleId="A15D1AE75EC64FB290745729CC1A6984">
    <w:name w:val="A15D1AE75EC64FB290745729CC1A6984"/>
    <w:rsid w:val="00EB15DD"/>
  </w:style>
  <w:style w:type="paragraph" w:customStyle="1" w:styleId="B75646F9B6F9427C89D57D34FDDB9B24">
    <w:name w:val="B75646F9B6F9427C89D57D34FDDB9B24"/>
    <w:rsid w:val="00EB15DD"/>
  </w:style>
  <w:style w:type="paragraph" w:customStyle="1" w:styleId="96C5D10A7DBB4418BCD9AF2A57B3ED04">
    <w:name w:val="96C5D10A7DBB4418BCD9AF2A57B3ED04"/>
    <w:rsid w:val="00EB15DD"/>
  </w:style>
  <w:style w:type="paragraph" w:customStyle="1" w:styleId="470BEA2741EE44BB8FE474DC8C273D2F">
    <w:name w:val="470BEA2741EE44BB8FE474DC8C273D2F"/>
    <w:rsid w:val="00EB15DD"/>
  </w:style>
  <w:style w:type="paragraph" w:customStyle="1" w:styleId="E05C32B1021E4D9180654F978FBF5CF5">
    <w:name w:val="E05C32B1021E4D9180654F978FBF5CF5"/>
    <w:rsid w:val="00EB15DD"/>
  </w:style>
  <w:style w:type="paragraph" w:customStyle="1" w:styleId="B8F6ACF1692F4A789BCD7319C962D295">
    <w:name w:val="B8F6ACF1692F4A789BCD7319C962D295"/>
    <w:rsid w:val="00EB15DD"/>
  </w:style>
  <w:style w:type="paragraph" w:customStyle="1" w:styleId="BD8287B67929480F974472F58E9A70AE">
    <w:name w:val="BD8287B67929480F974472F58E9A70AE"/>
    <w:rsid w:val="00EB15DD"/>
  </w:style>
  <w:style w:type="paragraph" w:customStyle="1" w:styleId="F7BB6E98BE0A4755A523E00C6A1B9390">
    <w:name w:val="F7BB6E98BE0A4755A523E00C6A1B9390"/>
    <w:rsid w:val="0027543E"/>
  </w:style>
  <w:style w:type="paragraph" w:customStyle="1" w:styleId="EADD1443035E4AD28F3F5823FE83086C">
    <w:name w:val="EADD1443035E4AD28F3F5823FE83086C"/>
    <w:rsid w:val="00521F4F"/>
  </w:style>
  <w:style w:type="paragraph" w:customStyle="1" w:styleId="B43AA39654DC43A58033906DD79607C1">
    <w:name w:val="B43AA39654DC43A58033906DD79607C1"/>
    <w:rsid w:val="00521F4F"/>
  </w:style>
  <w:style w:type="paragraph" w:customStyle="1" w:styleId="B199C99D84C6475890F1A06DFB760745">
    <w:name w:val="B199C99D84C6475890F1A06DFB760745"/>
    <w:rsid w:val="00521F4F"/>
  </w:style>
  <w:style w:type="paragraph" w:customStyle="1" w:styleId="08E537F01602432F9CB95AA87ADAB618">
    <w:name w:val="08E537F01602432F9CB95AA87ADAB618"/>
    <w:rsid w:val="00521F4F"/>
  </w:style>
  <w:style w:type="paragraph" w:customStyle="1" w:styleId="E870013623B245DAB5FAD4A26EF99856">
    <w:name w:val="E870013623B245DAB5FAD4A26EF99856"/>
    <w:rsid w:val="00521F4F"/>
  </w:style>
  <w:style w:type="paragraph" w:customStyle="1" w:styleId="318687B5BD9C436FB661620A87B69C24">
    <w:name w:val="318687B5BD9C436FB661620A87B69C24"/>
    <w:rsid w:val="00521F4F"/>
  </w:style>
  <w:style w:type="paragraph" w:customStyle="1" w:styleId="69C93EE716674524AFB8453106E585DA">
    <w:name w:val="69C93EE716674524AFB8453106E585DA"/>
    <w:rsid w:val="00521F4F"/>
  </w:style>
  <w:style w:type="paragraph" w:customStyle="1" w:styleId="0F41B64823BE406DA085388F54D697D9">
    <w:name w:val="0F41B64823BE406DA085388F54D697D9"/>
    <w:rsid w:val="00521F4F"/>
  </w:style>
  <w:style w:type="paragraph" w:customStyle="1" w:styleId="7A5B407CA09049539D7DCBC9B1273135">
    <w:name w:val="7A5B407CA09049539D7DCBC9B1273135"/>
    <w:rsid w:val="00521F4F"/>
  </w:style>
  <w:style w:type="paragraph" w:customStyle="1" w:styleId="655A91814FE64DF0A2EAC8D9464C65C8">
    <w:name w:val="655A91814FE64DF0A2EAC8D9464C65C8"/>
    <w:rsid w:val="00521F4F"/>
  </w:style>
  <w:style w:type="paragraph" w:customStyle="1" w:styleId="413C655FEB55402E8195E0536D5CC5F6">
    <w:name w:val="413C655FEB55402E8195E0536D5CC5F6"/>
    <w:rsid w:val="00521F4F"/>
  </w:style>
  <w:style w:type="paragraph" w:customStyle="1" w:styleId="E75EC2A2DC094F97912633CA744462D7">
    <w:name w:val="E75EC2A2DC094F97912633CA744462D7"/>
    <w:rsid w:val="00521F4F"/>
  </w:style>
  <w:style w:type="paragraph" w:customStyle="1" w:styleId="302F1835518E4FA0974E8A5BB8CFFB5B">
    <w:name w:val="302F1835518E4FA0974E8A5BB8CFFB5B"/>
    <w:rsid w:val="00521F4F"/>
  </w:style>
  <w:style w:type="paragraph" w:customStyle="1" w:styleId="E6F99ABE0215438FBAC86DC6128A1A84">
    <w:name w:val="E6F99ABE0215438FBAC86DC6128A1A84"/>
    <w:rsid w:val="00521F4F"/>
  </w:style>
  <w:style w:type="paragraph" w:customStyle="1" w:styleId="6B7422D2400D404FA0BA0990225AD843">
    <w:name w:val="6B7422D2400D404FA0BA0990225AD843"/>
    <w:rsid w:val="00521F4F"/>
  </w:style>
  <w:style w:type="paragraph" w:customStyle="1" w:styleId="369B659BE4B44EF680286F8FB83D378C">
    <w:name w:val="369B659BE4B44EF680286F8FB83D378C"/>
    <w:rsid w:val="00521F4F"/>
  </w:style>
  <w:style w:type="paragraph" w:customStyle="1" w:styleId="F8635019C0084AC8BD857CCD9D02C3DD">
    <w:name w:val="F8635019C0084AC8BD857CCD9D02C3DD"/>
    <w:rsid w:val="00521F4F"/>
  </w:style>
  <w:style w:type="paragraph" w:customStyle="1" w:styleId="5C49D38D70E9452DAF367936776DE43B">
    <w:name w:val="5C49D38D70E9452DAF367936776DE43B"/>
    <w:rsid w:val="00521F4F"/>
  </w:style>
  <w:style w:type="paragraph" w:customStyle="1" w:styleId="2A16C8D2A5EB4B219933AAB105CA0783">
    <w:name w:val="2A16C8D2A5EB4B219933AAB105CA0783"/>
    <w:rsid w:val="00521F4F"/>
  </w:style>
  <w:style w:type="paragraph" w:customStyle="1" w:styleId="432836633ACB498E938828289EFD4596">
    <w:name w:val="432836633ACB498E938828289EFD4596"/>
    <w:rsid w:val="00521F4F"/>
  </w:style>
  <w:style w:type="paragraph" w:customStyle="1" w:styleId="2C7D0A98B7A3485E8193A9D8D160897B">
    <w:name w:val="2C7D0A98B7A3485E8193A9D8D160897B"/>
    <w:rsid w:val="00521F4F"/>
  </w:style>
  <w:style w:type="paragraph" w:customStyle="1" w:styleId="96D836506A774388AF6A4879371C1C04">
    <w:name w:val="96D836506A774388AF6A4879371C1C04"/>
    <w:rsid w:val="00521F4F"/>
  </w:style>
  <w:style w:type="paragraph" w:customStyle="1" w:styleId="BD01F19BC8854B6EAD2AD1F67E92131B">
    <w:name w:val="BD01F19BC8854B6EAD2AD1F67E92131B"/>
    <w:rsid w:val="00521F4F"/>
  </w:style>
  <w:style w:type="paragraph" w:customStyle="1" w:styleId="851E45DE076144E3B4B1593FB4DD3A61">
    <w:name w:val="851E45DE076144E3B4B1593FB4DD3A61"/>
    <w:rsid w:val="00521F4F"/>
  </w:style>
  <w:style w:type="paragraph" w:customStyle="1" w:styleId="C48D27D09A814F2496ECF11F7C408B01">
    <w:name w:val="C48D27D09A814F2496ECF11F7C408B01"/>
    <w:rsid w:val="00521F4F"/>
  </w:style>
  <w:style w:type="paragraph" w:customStyle="1" w:styleId="C55383EC096E448EB4C6305DE58C210E">
    <w:name w:val="C55383EC096E448EB4C6305DE58C210E"/>
    <w:rsid w:val="00521F4F"/>
  </w:style>
  <w:style w:type="paragraph" w:customStyle="1" w:styleId="352EC8D599354544AE551A7DBC90E804">
    <w:name w:val="352EC8D599354544AE551A7DBC90E804"/>
    <w:rsid w:val="00521F4F"/>
  </w:style>
  <w:style w:type="paragraph" w:customStyle="1" w:styleId="14A102B032E3416982DC5E27F9C9D151">
    <w:name w:val="14A102B032E3416982DC5E27F9C9D151"/>
    <w:rsid w:val="00521F4F"/>
  </w:style>
  <w:style w:type="paragraph" w:customStyle="1" w:styleId="E1EDB12C52BE48B99DD41923831919BC">
    <w:name w:val="E1EDB12C52BE48B99DD41923831919BC"/>
    <w:rsid w:val="00521F4F"/>
  </w:style>
  <w:style w:type="paragraph" w:customStyle="1" w:styleId="51632AA26DBE41CABF2AC783EF07EDE8">
    <w:name w:val="51632AA26DBE41CABF2AC783EF07EDE8"/>
    <w:rsid w:val="00521F4F"/>
  </w:style>
  <w:style w:type="paragraph" w:customStyle="1" w:styleId="48C6EB46225047E5AAC801FF0C28A02C">
    <w:name w:val="48C6EB46225047E5AAC801FF0C28A02C"/>
    <w:rsid w:val="00521F4F"/>
  </w:style>
  <w:style w:type="paragraph" w:customStyle="1" w:styleId="B9A597ECAC1C423492726ACE9D11F6D2">
    <w:name w:val="B9A597ECAC1C423492726ACE9D11F6D2"/>
    <w:rsid w:val="00521F4F"/>
  </w:style>
  <w:style w:type="paragraph" w:customStyle="1" w:styleId="9EEED18007354B7682F7E10C12EC780A">
    <w:name w:val="9EEED18007354B7682F7E10C12EC780A"/>
    <w:rsid w:val="00521F4F"/>
  </w:style>
  <w:style w:type="paragraph" w:customStyle="1" w:styleId="7054A42530C34884BC82D2F29A50BDF7">
    <w:name w:val="7054A42530C34884BC82D2F29A50BDF7"/>
    <w:rsid w:val="00521F4F"/>
  </w:style>
  <w:style w:type="paragraph" w:customStyle="1" w:styleId="62BFD4877F354BA59CB827C3D3991346">
    <w:name w:val="62BFD4877F354BA59CB827C3D3991346"/>
    <w:rsid w:val="00521F4F"/>
  </w:style>
  <w:style w:type="paragraph" w:customStyle="1" w:styleId="3273963CD4824F7399E96558402B0022">
    <w:name w:val="3273963CD4824F7399E96558402B0022"/>
    <w:rsid w:val="00521F4F"/>
  </w:style>
  <w:style w:type="paragraph" w:customStyle="1" w:styleId="55843B4B78ED453A814F88C5FD91DE66">
    <w:name w:val="55843B4B78ED453A814F88C5FD91DE66"/>
    <w:rsid w:val="00521F4F"/>
  </w:style>
  <w:style w:type="paragraph" w:customStyle="1" w:styleId="F32B8AB795684EC19116E3C8C70C2D00">
    <w:name w:val="F32B8AB795684EC19116E3C8C70C2D00"/>
    <w:rsid w:val="00521F4F"/>
  </w:style>
  <w:style w:type="paragraph" w:customStyle="1" w:styleId="8BB9C31E137E4B349F65398906D15A13">
    <w:name w:val="8BB9C31E137E4B349F65398906D15A13"/>
    <w:rsid w:val="00521F4F"/>
  </w:style>
  <w:style w:type="paragraph" w:customStyle="1" w:styleId="BE25AED0F14540D69AD097662A2C1196">
    <w:name w:val="BE25AED0F14540D69AD097662A2C1196"/>
    <w:rsid w:val="00521F4F"/>
  </w:style>
  <w:style w:type="paragraph" w:customStyle="1" w:styleId="B7970EB7E19A42349D080EDD7651E388">
    <w:name w:val="B7970EB7E19A42349D080EDD7651E388"/>
    <w:rsid w:val="00521F4F"/>
  </w:style>
  <w:style w:type="paragraph" w:customStyle="1" w:styleId="E68EB49210BE48DFAEFF4C275B89A3B9">
    <w:name w:val="E68EB49210BE48DFAEFF4C275B89A3B9"/>
    <w:rsid w:val="00521F4F"/>
  </w:style>
  <w:style w:type="paragraph" w:customStyle="1" w:styleId="A9D52040E4BB4E53AF24F101D5BEE91B">
    <w:name w:val="A9D52040E4BB4E53AF24F101D5BEE91B"/>
    <w:rsid w:val="00521F4F"/>
  </w:style>
  <w:style w:type="paragraph" w:customStyle="1" w:styleId="7C937498B146453085C916C28130F4BF">
    <w:name w:val="7C937498B146453085C916C28130F4BF"/>
    <w:rsid w:val="00521F4F"/>
  </w:style>
  <w:style w:type="paragraph" w:customStyle="1" w:styleId="142579ED0A094701A00C61C41722404A">
    <w:name w:val="142579ED0A094701A00C61C41722404A"/>
    <w:rsid w:val="00521F4F"/>
  </w:style>
  <w:style w:type="paragraph" w:customStyle="1" w:styleId="B8A99726704049F1A65850530D5E2BD1">
    <w:name w:val="B8A99726704049F1A65850530D5E2BD1"/>
    <w:rsid w:val="00521F4F"/>
  </w:style>
  <w:style w:type="paragraph" w:customStyle="1" w:styleId="4D1DF0BB55414FFE937BA25FA466CF65">
    <w:name w:val="4D1DF0BB55414FFE937BA25FA466CF65"/>
    <w:rsid w:val="00521F4F"/>
  </w:style>
  <w:style w:type="paragraph" w:customStyle="1" w:styleId="706206EAA5EE4852B448F94D8EA6F741">
    <w:name w:val="706206EAA5EE4852B448F94D8EA6F741"/>
    <w:rsid w:val="00521F4F"/>
  </w:style>
  <w:style w:type="paragraph" w:customStyle="1" w:styleId="5CB3BF6A86C442E6B4A8A9FA7988970F">
    <w:name w:val="5CB3BF6A86C442E6B4A8A9FA7988970F"/>
    <w:rsid w:val="00521F4F"/>
  </w:style>
  <w:style w:type="paragraph" w:customStyle="1" w:styleId="7036F00F83F3403DBEC45F8EAEA22665">
    <w:name w:val="7036F00F83F3403DBEC45F8EAEA22665"/>
    <w:rsid w:val="00521F4F"/>
  </w:style>
  <w:style w:type="paragraph" w:customStyle="1" w:styleId="9405FC06317A4DA99B8C6F3A76D77CA5">
    <w:name w:val="9405FC06317A4DA99B8C6F3A76D77CA5"/>
    <w:rsid w:val="00521F4F"/>
  </w:style>
  <w:style w:type="paragraph" w:customStyle="1" w:styleId="F2FD8A0E913A4DC1AF86385F9D67C0B3">
    <w:name w:val="F2FD8A0E913A4DC1AF86385F9D67C0B3"/>
    <w:rsid w:val="00521F4F"/>
  </w:style>
  <w:style w:type="paragraph" w:customStyle="1" w:styleId="7CC4CCB599984E09BA4A7F2234E08B93">
    <w:name w:val="7CC4CCB599984E09BA4A7F2234E08B93"/>
    <w:rsid w:val="00521F4F"/>
  </w:style>
  <w:style w:type="paragraph" w:customStyle="1" w:styleId="AB360DCFB6F345F28C4FAC66848C7A9F">
    <w:name w:val="AB360DCFB6F345F28C4FAC66848C7A9F"/>
    <w:rsid w:val="00521F4F"/>
  </w:style>
  <w:style w:type="paragraph" w:customStyle="1" w:styleId="C0566513BB05469DA86EC3CB36F9ECC5">
    <w:name w:val="C0566513BB05469DA86EC3CB36F9ECC5"/>
    <w:rsid w:val="00521F4F"/>
  </w:style>
  <w:style w:type="paragraph" w:customStyle="1" w:styleId="3E06902CE5F64EB9B3C9F361C3A1AE6D">
    <w:name w:val="3E06902CE5F64EB9B3C9F361C3A1AE6D"/>
    <w:rsid w:val="00521F4F"/>
  </w:style>
  <w:style w:type="paragraph" w:customStyle="1" w:styleId="00E3E0372027434E996CFBF2B33CD96E">
    <w:name w:val="00E3E0372027434E996CFBF2B33CD96E"/>
    <w:rsid w:val="00521F4F"/>
  </w:style>
  <w:style w:type="paragraph" w:customStyle="1" w:styleId="8A46151CEB4B4C48B86E5FAE75536E99">
    <w:name w:val="8A46151CEB4B4C48B86E5FAE75536E99"/>
    <w:rsid w:val="00521F4F"/>
  </w:style>
  <w:style w:type="paragraph" w:customStyle="1" w:styleId="C7CA8429A2C246369ECB7247AFEBB6EB">
    <w:name w:val="C7CA8429A2C246369ECB7247AFEBB6EB"/>
    <w:rsid w:val="00521F4F"/>
  </w:style>
  <w:style w:type="paragraph" w:customStyle="1" w:styleId="808AAD9562DB43FDA7DA8B2EBCD62F17">
    <w:name w:val="808AAD9562DB43FDA7DA8B2EBCD62F17"/>
    <w:rsid w:val="00521F4F"/>
  </w:style>
  <w:style w:type="paragraph" w:customStyle="1" w:styleId="AF9033E1F3AD4394A60C44ED26801A77">
    <w:name w:val="AF9033E1F3AD4394A60C44ED26801A77"/>
    <w:rsid w:val="00521F4F"/>
  </w:style>
  <w:style w:type="paragraph" w:customStyle="1" w:styleId="F72998E97F68401DA3E78ADD600454B0">
    <w:name w:val="F72998E97F68401DA3E78ADD600454B0"/>
    <w:rsid w:val="00521F4F"/>
  </w:style>
  <w:style w:type="paragraph" w:customStyle="1" w:styleId="742AF9A8D4524425BE91C57CE6E09946">
    <w:name w:val="742AF9A8D4524425BE91C57CE6E09946"/>
    <w:rsid w:val="00521F4F"/>
  </w:style>
  <w:style w:type="paragraph" w:customStyle="1" w:styleId="28BE95664D0F46CE9819586C9A0F0A4E">
    <w:name w:val="28BE95664D0F46CE9819586C9A0F0A4E"/>
    <w:rsid w:val="00521F4F"/>
  </w:style>
  <w:style w:type="paragraph" w:customStyle="1" w:styleId="0A61A164BBD5438BB0A5285A71430A55">
    <w:name w:val="0A61A164BBD5438BB0A5285A71430A55"/>
    <w:rsid w:val="00521F4F"/>
  </w:style>
  <w:style w:type="paragraph" w:customStyle="1" w:styleId="8B397CC37F854C3195ED2236F1E21AF3">
    <w:name w:val="8B397CC37F854C3195ED2236F1E21AF3"/>
    <w:rsid w:val="00521F4F"/>
  </w:style>
  <w:style w:type="paragraph" w:customStyle="1" w:styleId="4FAE1F52559D43C39C697837BA23819F">
    <w:name w:val="4FAE1F52559D43C39C697837BA23819F"/>
    <w:rsid w:val="00521F4F"/>
  </w:style>
  <w:style w:type="paragraph" w:customStyle="1" w:styleId="A23A71CEB4EC46B1947B08FE886EBE30">
    <w:name w:val="A23A71CEB4EC46B1947B08FE886EBE30"/>
    <w:rsid w:val="00521F4F"/>
  </w:style>
  <w:style w:type="paragraph" w:customStyle="1" w:styleId="4EE56BDD15244A1088DDA28B0A0D0D02">
    <w:name w:val="4EE56BDD15244A1088DDA28B0A0D0D02"/>
    <w:rsid w:val="00521F4F"/>
  </w:style>
  <w:style w:type="paragraph" w:customStyle="1" w:styleId="0EF4D10579364DD39CEC67BBD21FE429">
    <w:name w:val="0EF4D10579364DD39CEC67BBD21FE429"/>
    <w:rsid w:val="004E27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HPE 052120015">
      <a:dk1>
        <a:sysClr val="windowText" lastClr="000000"/>
      </a:dk1>
      <a:lt1>
        <a:sysClr val="window" lastClr="FFFFFF"/>
      </a:lt1>
      <a:dk2>
        <a:srgbClr val="60798D"/>
      </a:dk2>
      <a:lt2>
        <a:srgbClr val="00B388"/>
      </a:lt2>
      <a:accent1>
        <a:srgbClr val="60798D"/>
      </a:accent1>
      <a:accent2>
        <a:srgbClr val="00B388"/>
      </a:accent2>
      <a:accent3>
        <a:srgbClr val="60798D"/>
      </a:accent3>
      <a:accent4>
        <a:srgbClr val="00B388"/>
      </a:accent4>
      <a:accent5>
        <a:srgbClr val="60798D"/>
      </a:accent5>
      <a:accent6>
        <a:srgbClr val="00B388"/>
      </a:accent6>
      <a:hlink>
        <a:srgbClr val="00B388"/>
      </a:hlink>
      <a:folHlink>
        <a:srgbClr val="00B388"/>
      </a:folHlink>
    </a:clrScheme>
    <a:fontScheme name="Custom 3">
      <a:majorFont>
        <a:latin typeface="Arial Bold"/>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HPE_simple_US_Arial_09302015.dotx</Template>
  <TotalTime>0</TotalTime>
  <Pages>15</Pages>
  <Words>2958</Words>
  <Characters>16863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2016-04-20T03:20:00Z</dcterms:created>
  <dcterms:modified xsi:type="dcterms:W3CDTF">2016-06-30T16:39:00Z</dcterms:modified>
</cp:coreProperties>
</file>